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CA0" w:rsidRPr="009E388C" w:rsidRDefault="009A30FE" w:rsidP="007E3157">
      <w:pPr>
        <w:pStyle w:val="Titolo"/>
        <w:spacing w:line="360" w:lineRule="auto"/>
        <w:jc w:val="right"/>
        <w:rPr>
          <w:rFonts w:ascii="Times New Roman" w:hAnsi="Times New Roman" w:cs="Times New Roman"/>
          <w:b/>
          <w:i/>
          <w:sz w:val="24"/>
          <w:szCs w:val="24"/>
        </w:rPr>
      </w:pPr>
      <w:bookmarkStart w:id="0" w:name="_GoBack"/>
      <w:r>
        <w:rPr>
          <w:rFonts w:ascii="Times New Roman" w:hAnsi="Times New Roman" w:cs="Times New Roman"/>
          <w:b/>
          <w:i/>
          <w:sz w:val="24"/>
          <w:szCs w:val="24"/>
        </w:rPr>
        <w:t>SUB “A”</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3"/>
        <w:gridCol w:w="4620"/>
        <w:gridCol w:w="3357"/>
      </w:tblGrid>
      <w:tr w:rsidR="00210AF0" w:rsidRPr="009E388C" w:rsidTr="008E76F8">
        <w:tc>
          <w:tcPr>
            <w:tcW w:w="2093" w:type="dxa"/>
          </w:tcPr>
          <w:p w:rsidR="00210AF0" w:rsidRPr="009E388C" w:rsidRDefault="00210AF0" w:rsidP="007E3157">
            <w:pPr>
              <w:spacing w:line="360" w:lineRule="auto"/>
              <w:jc w:val="center"/>
              <w:rPr>
                <w:b/>
                <w:color w:val="000000"/>
                <w:spacing w:val="-2"/>
                <w:sz w:val="24"/>
                <w:szCs w:val="24"/>
              </w:rPr>
            </w:pPr>
            <w:r w:rsidRPr="009E388C">
              <w:rPr>
                <w:sz w:val="24"/>
                <w:szCs w:val="24"/>
              </w:rPr>
              <w:object w:dxaOrig="1374" w:dyaOrig="1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57.6pt" o:ole="" fillcolor="window">
                  <v:imagedata r:id="rId8" o:title=""/>
                </v:shape>
                <o:OLEObject Type="Embed" ProgID="Word.Picture.8" ShapeID="_x0000_i1025" DrawAspect="Content" ObjectID="_1791183832" r:id="rId9"/>
              </w:object>
            </w:r>
          </w:p>
        </w:tc>
        <w:tc>
          <w:tcPr>
            <w:tcW w:w="4620" w:type="dxa"/>
          </w:tcPr>
          <w:p w:rsidR="00210AF0" w:rsidRPr="009E388C" w:rsidRDefault="00210AF0" w:rsidP="007E3157">
            <w:pPr>
              <w:spacing w:line="360" w:lineRule="auto"/>
              <w:jc w:val="center"/>
              <w:rPr>
                <w:b/>
                <w:color w:val="000000"/>
                <w:spacing w:val="-2"/>
                <w:sz w:val="24"/>
                <w:szCs w:val="24"/>
              </w:rPr>
            </w:pPr>
            <w:r w:rsidRPr="009E388C">
              <w:rPr>
                <w:b/>
                <w:color w:val="000000"/>
                <w:spacing w:val="-2"/>
                <w:sz w:val="24"/>
                <w:szCs w:val="24"/>
              </w:rPr>
              <w:t>COMUNE DI CAPRI LEONE</w:t>
            </w:r>
          </w:p>
        </w:tc>
        <w:tc>
          <w:tcPr>
            <w:tcW w:w="3357" w:type="dxa"/>
          </w:tcPr>
          <w:p w:rsidR="00210AF0" w:rsidRPr="009E388C" w:rsidRDefault="00210AF0" w:rsidP="007E3157">
            <w:pPr>
              <w:spacing w:line="360" w:lineRule="auto"/>
              <w:jc w:val="center"/>
              <w:rPr>
                <w:b/>
                <w:color w:val="000000"/>
                <w:spacing w:val="-2"/>
                <w:sz w:val="24"/>
                <w:szCs w:val="24"/>
              </w:rPr>
            </w:pPr>
          </w:p>
        </w:tc>
      </w:tr>
      <w:tr w:rsidR="00210AF0" w:rsidRPr="009E388C" w:rsidTr="008E76F8">
        <w:tc>
          <w:tcPr>
            <w:tcW w:w="2093" w:type="dxa"/>
          </w:tcPr>
          <w:p w:rsidR="00210AF0" w:rsidRPr="009E388C" w:rsidRDefault="00210AF0" w:rsidP="007E3157">
            <w:pPr>
              <w:spacing w:line="360" w:lineRule="auto"/>
              <w:jc w:val="center"/>
              <w:rPr>
                <w:b/>
                <w:color w:val="000000"/>
                <w:spacing w:val="-2"/>
                <w:sz w:val="24"/>
                <w:szCs w:val="24"/>
              </w:rPr>
            </w:pPr>
          </w:p>
        </w:tc>
        <w:tc>
          <w:tcPr>
            <w:tcW w:w="4620" w:type="dxa"/>
          </w:tcPr>
          <w:p w:rsidR="00210AF0" w:rsidRPr="009E388C" w:rsidRDefault="00210AF0" w:rsidP="007E3157">
            <w:pPr>
              <w:spacing w:line="360" w:lineRule="auto"/>
              <w:jc w:val="center"/>
              <w:rPr>
                <w:b/>
                <w:color w:val="000000"/>
                <w:spacing w:val="-2"/>
                <w:sz w:val="24"/>
                <w:szCs w:val="24"/>
              </w:rPr>
            </w:pPr>
            <w:r w:rsidRPr="009E388C">
              <w:rPr>
                <w:b/>
                <w:color w:val="000000"/>
                <w:spacing w:val="-2"/>
                <w:sz w:val="24"/>
                <w:szCs w:val="24"/>
              </w:rPr>
              <w:t>(Città Metropolitana di Messina)</w:t>
            </w:r>
          </w:p>
        </w:tc>
        <w:tc>
          <w:tcPr>
            <w:tcW w:w="3357" w:type="dxa"/>
          </w:tcPr>
          <w:p w:rsidR="00210AF0" w:rsidRPr="009E388C" w:rsidRDefault="00210AF0" w:rsidP="007E3157">
            <w:pPr>
              <w:spacing w:line="360" w:lineRule="auto"/>
              <w:jc w:val="center"/>
              <w:rPr>
                <w:b/>
                <w:color w:val="000000"/>
                <w:spacing w:val="-2"/>
                <w:sz w:val="24"/>
                <w:szCs w:val="24"/>
              </w:rPr>
            </w:pPr>
          </w:p>
        </w:tc>
      </w:tr>
      <w:tr w:rsidR="00210AF0" w:rsidRPr="009E388C" w:rsidTr="008E76F8">
        <w:tc>
          <w:tcPr>
            <w:tcW w:w="2093" w:type="dxa"/>
          </w:tcPr>
          <w:p w:rsidR="00210AF0" w:rsidRPr="009E388C" w:rsidRDefault="00210AF0" w:rsidP="007E3157">
            <w:pPr>
              <w:spacing w:line="360" w:lineRule="auto"/>
              <w:jc w:val="center"/>
              <w:rPr>
                <w:b/>
                <w:color w:val="000000"/>
                <w:spacing w:val="-2"/>
                <w:sz w:val="24"/>
                <w:szCs w:val="24"/>
              </w:rPr>
            </w:pPr>
          </w:p>
        </w:tc>
        <w:tc>
          <w:tcPr>
            <w:tcW w:w="4620" w:type="dxa"/>
          </w:tcPr>
          <w:p w:rsidR="00210AF0" w:rsidRPr="009A30FE" w:rsidRDefault="009A30FE" w:rsidP="007E3157">
            <w:pPr>
              <w:spacing w:line="360" w:lineRule="auto"/>
              <w:jc w:val="center"/>
              <w:rPr>
                <w:b/>
                <w:i/>
                <w:color w:val="000000"/>
                <w:spacing w:val="-2"/>
                <w:sz w:val="24"/>
                <w:szCs w:val="24"/>
              </w:rPr>
            </w:pPr>
            <w:r w:rsidRPr="009A30FE">
              <w:rPr>
                <w:b/>
                <w:i/>
                <w:color w:val="000000"/>
                <w:spacing w:val="-2"/>
                <w:sz w:val="24"/>
                <w:szCs w:val="24"/>
              </w:rPr>
              <w:t xml:space="preserve">Area Socio-Assistenziale </w:t>
            </w:r>
            <w:r>
              <w:rPr>
                <w:b/>
                <w:i/>
                <w:color w:val="000000"/>
                <w:spacing w:val="-2"/>
                <w:sz w:val="24"/>
                <w:szCs w:val="24"/>
              </w:rPr>
              <w:t>e</w:t>
            </w:r>
            <w:r w:rsidRPr="009A30FE">
              <w:rPr>
                <w:b/>
                <w:i/>
                <w:color w:val="000000"/>
                <w:spacing w:val="-2"/>
                <w:sz w:val="24"/>
                <w:szCs w:val="24"/>
              </w:rPr>
              <w:t xml:space="preserve"> Demografica</w:t>
            </w:r>
          </w:p>
        </w:tc>
        <w:tc>
          <w:tcPr>
            <w:tcW w:w="3357" w:type="dxa"/>
          </w:tcPr>
          <w:p w:rsidR="00210AF0" w:rsidRPr="009E388C" w:rsidRDefault="00210AF0" w:rsidP="007E3157">
            <w:pPr>
              <w:spacing w:line="360" w:lineRule="auto"/>
              <w:jc w:val="center"/>
              <w:rPr>
                <w:b/>
                <w:color w:val="000000"/>
                <w:spacing w:val="-2"/>
                <w:sz w:val="24"/>
                <w:szCs w:val="24"/>
              </w:rPr>
            </w:pPr>
          </w:p>
        </w:tc>
      </w:tr>
    </w:tbl>
    <w:p w:rsidR="00782AD9" w:rsidRDefault="00782AD9" w:rsidP="007E3157">
      <w:pPr>
        <w:spacing w:line="360" w:lineRule="auto"/>
        <w:jc w:val="both"/>
        <w:rPr>
          <w:b/>
          <w:color w:val="000000"/>
          <w:spacing w:val="-2"/>
          <w:sz w:val="24"/>
          <w:szCs w:val="24"/>
        </w:rPr>
      </w:pPr>
    </w:p>
    <w:p w:rsidR="00210AF0" w:rsidRPr="009E388C" w:rsidRDefault="00782AD9" w:rsidP="007E3157">
      <w:pPr>
        <w:spacing w:line="360" w:lineRule="auto"/>
        <w:jc w:val="both"/>
        <w:rPr>
          <w:b/>
          <w:color w:val="000000"/>
          <w:spacing w:val="-2"/>
          <w:sz w:val="24"/>
          <w:szCs w:val="24"/>
        </w:rPr>
      </w:pPr>
      <w:r>
        <w:rPr>
          <w:b/>
          <w:color w:val="000000"/>
          <w:spacing w:val="-2"/>
          <w:sz w:val="24"/>
          <w:szCs w:val="24"/>
        </w:rPr>
        <w:t xml:space="preserve">Prot n. </w:t>
      </w:r>
      <w:r w:rsidR="00FC2695">
        <w:rPr>
          <w:b/>
          <w:color w:val="000000"/>
          <w:spacing w:val="-2"/>
          <w:sz w:val="24"/>
          <w:szCs w:val="24"/>
        </w:rPr>
        <w:t>_______</w:t>
      </w:r>
      <w:r>
        <w:rPr>
          <w:b/>
          <w:color w:val="000000"/>
          <w:spacing w:val="-2"/>
          <w:sz w:val="24"/>
          <w:szCs w:val="24"/>
        </w:rPr>
        <w:t xml:space="preserve">del </w:t>
      </w:r>
      <w:r w:rsidR="00FC2695">
        <w:rPr>
          <w:b/>
          <w:color w:val="000000"/>
          <w:spacing w:val="-2"/>
          <w:sz w:val="24"/>
          <w:szCs w:val="24"/>
        </w:rPr>
        <w:t>__________</w:t>
      </w:r>
    </w:p>
    <w:p w:rsidR="002F3203" w:rsidRPr="007067C5" w:rsidRDefault="0014481F" w:rsidP="007E3157">
      <w:pPr>
        <w:shd w:val="clear" w:color="auto" w:fill="FFFFFF"/>
        <w:spacing w:line="360" w:lineRule="auto"/>
        <w:ind w:left="4"/>
        <w:jc w:val="both"/>
        <w:rPr>
          <w:b/>
          <w:bCs/>
          <w:color w:val="000000"/>
          <w:spacing w:val="-5"/>
          <w:sz w:val="24"/>
          <w:szCs w:val="24"/>
        </w:rPr>
      </w:pPr>
      <w:r>
        <w:rPr>
          <w:b/>
          <w:bCs/>
          <w:color w:val="000000"/>
          <w:spacing w:val="-5"/>
          <w:sz w:val="24"/>
          <w:szCs w:val="24"/>
        </w:rPr>
        <w:t xml:space="preserve">SCHEMA </w:t>
      </w:r>
      <w:r w:rsidR="00EF5F91" w:rsidRPr="00B12B47">
        <w:rPr>
          <w:b/>
          <w:bCs/>
          <w:color w:val="000000"/>
          <w:spacing w:val="-5"/>
          <w:sz w:val="24"/>
          <w:szCs w:val="24"/>
        </w:rPr>
        <w:t xml:space="preserve">LETTERA </w:t>
      </w:r>
      <w:r w:rsidR="00EF5F91" w:rsidRPr="00FA1289">
        <w:rPr>
          <w:b/>
          <w:bCs/>
          <w:color w:val="000000"/>
          <w:spacing w:val="-5"/>
          <w:sz w:val="24"/>
          <w:szCs w:val="24"/>
        </w:rPr>
        <w:t xml:space="preserve">INVITO </w:t>
      </w:r>
      <w:r w:rsidR="002F3203">
        <w:rPr>
          <w:b/>
          <w:bCs/>
          <w:color w:val="000000"/>
          <w:spacing w:val="-5"/>
          <w:sz w:val="24"/>
          <w:szCs w:val="24"/>
        </w:rPr>
        <w:t xml:space="preserve">RDO </w:t>
      </w:r>
      <w:r>
        <w:rPr>
          <w:b/>
          <w:bCs/>
          <w:color w:val="000000"/>
          <w:spacing w:val="-5"/>
          <w:sz w:val="24"/>
          <w:szCs w:val="24"/>
        </w:rPr>
        <w:t xml:space="preserve">- </w:t>
      </w:r>
      <w:r w:rsidR="002F3203">
        <w:rPr>
          <w:b/>
          <w:bCs/>
          <w:color w:val="000000"/>
          <w:spacing w:val="-5"/>
          <w:sz w:val="24"/>
          <w:szCs w:val="24"/>
        </w:rPr>
        <w:t xml:space="preserve">TRATTAIVA DIRETTA </w:t>
      </w:r>
      <w:r w:rsidR="00EF5F91" w:rsidRPr="00FA1289">
        <w:rPr>
          <w:b/>
          <w:bCs/>
          <w:color w:val="000000"/>
          <w:spacing w:val="-5"/>
          <w:sz w:val="24"/>
          <w:szCs w:val="24"/>
        </w:rPr>
        <w:t xml:space="preserve">, MEDIANTE MEPA, GESTITO </w:t>
      </w:r>
      <w:r w:rsidR="00EF5F91" w:rsidRPr="00232685">
        <w:rPr>
          <w:b/>
          <w:bCs/>
          <w:color w:val="000000"/>
          <w:spacing w:val="-5"/>
          <w:sz w:val="24"/>
          <w:szCs w:val="24"/>
        </w:rPr>
        <w:t xml:space="preserve">DA CONSIP S.P.A. SERVIZIO </w:t>
      </w:r>
      <w:r w:rsidR="002F3203" w:rsidRPr="00232685">
        <w:rPr>
          <w:b/>
          <w:bCs/>
          <w:color w:val="000000"/>
          <w:spacing w:val="-5"/>
          <w:sz w:val="24"/>
          <w:szCs w:val="24"/>
        </w:rPr>
        <w:t xml:space="preserve">DI </w:t>
      </w:r>
      <w:r w:rsidR="00036E31" w:rsidRPr="00232685">
        <w:rPr>
          <w:b/>
          <w:bCs/>
          <w:color w:val="000000"/>
          <w:spacing w:val="-5"/>
          <w:sz w:val="24"/>
          <w:szCs w:val="24"/>
        </w:rPr>
        <w:t>ASSISTENZA ALL’AUTONOMIA E ALLA COMUNICAZIONE DI CUI ALL’ART. 3, COMMA 3 DELLA LEGGE 104/92 A FAVORE DI MINORI RESIDENTI, ISCRITTI E FREQUENTANTI LE CLASSI DELLA SCUOLA , DELL’INFANZIA, PRIMARIA, SECONDARIA DI I° GRADO</w:t>
      </w:r>
      <w:r w:rsidR="00232685" w:rsidRPr="00232685">
        <w:rPr>
          <w:sz w:val="24"/>
          <w:szCs w:val="24"/>
        </w:rPr>
        <w:t xml:space="preserve"> </w:t>
      </w:r>
      <w:r w:rsidR="00232685" w:rsidRPr="007067C5">
        <w:rPr>
          <w:b/>
          <w:sz w:val="24"/>
          <w:szCs w:val="24"/>
        </w:rPr>
        <w:t>DELL’ISTITUTO COMPRENSIVO DI TORRENOVA (PLESSI DI R</w:t>
      </w:r>
      <w:r w:rsidR="00A5714B" w:rsidRPr="007067C5">
        <w:rPr>
          <w:b/>
          <w:sz w:val="24"/>
          <w:szCs w:val="24"/>
        </w:rPr>
        <w:t>O</w:t>
      </w:r>
      <w:r w:rsidR="00232685" w:rsidRPr="007067C5">
        <w:rPr>
          <w:b/>
          <w:sz w:val="24"/>
          <w:szCs w:val="24"/>
        </w:rPr>
        <w:t>CCA DI CAPRI LEONE E DE</w:t>
      </w:r>
      <w:r w:rsidRPr="007067C5">
        <w:rPr>
          <w:b/>
          <w:sz w:val="24"/>
          <w:szCs w:val="24"/>
        </w:rPr>
        <w:t>LL’</w:t>
      </w:r>
      <w:r w:rsidR="00232685" w:rsidRPr="007067C5">
        <w:rPr>
          <w:b/>
          <w:sz w:val="24"/>
          <w:szCs w:val="24"/>
        </w:rPr>
        <w:t xml:space="preserve"> ISTITUT</w:t>
      </w:r>
      <w:r w:rsidRPr="007067C5">
        <w:rPr>
          <w:b/>
          <w:sz w:val="24"/>
          <w:szCs w:val="24"/>
        </w:rPr>
        <w:t xml:space="preserve">O COMPRENSIVO </w:t>
      </w:r>
      <w:r w:rsidR="00232685" w:rsidRPr="007067C5">
        <w:rPr>
          <w:b/>
          <w:sz w:val="24"/>
          <w:szCs w:val="24"/>
        </w:rPr>
        <w:t>DI CAPO D’ORLANDO</w:t>
      </w:r>
      <w:r w:rsidR="00036E31" w:rsidRPr="007067C5">
        <w:rPr>
          <w:b/>
          <w:bCs/>
          <w:color w:val="000000"/>
          <w:spacing w:val="-5"/>
          <w:sz w:val="24"/>
          <w:szCs w:val="24"/>
        </w:rPr>
        <w:t xml:space="preserve">. </w:t>
      </w:r>
      <w:r w:rsidRPr="007067C5">
        <w:rPr>
          <w:b/>
          <w:bCs/>
          <w:color w:val="000000"/>
          <w:spacing w:val="-5"/>
          <w:sz w:val="24"/>
          <w:szCs w:val="24"/>
        </w:rPr>
        <w:t xml:space="preserve"> </w:t>
      </w:r>
      <w:r w:rsidR="00AB482E">
        <w:rPr>
          <w:b/>
          <w:bCs/>
          <w:color w:val="000000"/>
          <w:spacing w:val="-5"/>
          <w:sz w:val="24"/>
          <w:szCs w:val="24"/>
        </w:rPr>
        <w:t>A.S. 2024/2025 ED EVENTUALMENTE FINO ALLA CONCORRENZA DELL’IMPORTO CONTRATTUALE.</w:t>
      </w:r>
    </w:p>
    <w:p w:rsidR="002F3203" w:rsidRDefault="002F3203" w:rsidP="007E3157">
      <w:pPr>
        <w:shd w:val="clear" w:color="auto" w:fill="FFFFFF"/>
        <w:spacing w:line="360" w:lineRule="auto"/>
        <w:ind w:left="4"/>
        <w:jc w:val="both"/>
        <w:rPr>
          <w:b/>
          <w:bCs/>
          <w:color w:val="000000"/>
          <w:spacing w:val="-5"/>
          <w:sz w:val="24"/>
          <w:szCs w:val="24"/>
        </w:rPr>
      </w:pPr>
    </w:p>
    <w:p w:rsidR="00036E31" w:rsidRPr="00232685" w:rsidRDefault="0014481F" w:rsidP="007E3157">
      <w:pPr>
        <w:shd w:val="clear" w:color="auto" w:fill="FFFFFF"/>
        <w:spacing w:line="360" w:lineRule="auto"/>
        <w:ind w:left="4"/>
        <w:jc w:val="both"/>
        <w:rPr>
          <w:sz w:val="24"/>
          <w:szCs w:val="24"/>
        </w:rPr>
      </w:pPr>
      <w:r w:rsidRPr="0014481F">
        <w:rPr>
          <w:bCs/>
          <w:color w:val="000000"/>
          <w:spacing w:val="-5"/>
          <w:sz w:val="24"/>
          <w:szCs w:val="24"/>
        </w:rPr>
        <w:t xml:space="preserve">Con la presente è indetta procedura RdO - trattativa diretta - nel Me.Pa, gestito da Consip </w:t>
      </w:r>
      <w:r>
        <w:rPr>
          <w:bCs/>
          <w:color w:val="000000"/>
          <w:spacing w:val="-5"/>
          <w:sz w:val="24"/>
          <w:szCs w:val="24"/>
        </w:rPr>
        <w:t xml:space="preserve"> </w:t>
      </w:r>
      <w:r w:rsidR="00F67AB7" w:rsidRPr="00232685">
        <w:rPr>
          <w:sz w:val="24"/>
          <w:szCs w:val="24"/>
        </w:rPr>
        <w:t xml:space="preserve">per l’affidamento del Servizio </w:t>
      </w:r>
      <w:r w:rsidR="00036E31" w:rsidRPr="00232685">
        <w:rPr>
          <w:sz w:val="24"/>
          <w:szCs w:val="24"/>
        </w:rPr>
        <w:t xml:space="preserve"> assistenza alla’Autonomia e alla comunicazione di cui all’art. 3, comma 3 della legge 104/92 a favore di minori residenti, iscritti e frequentanti le classi della scuola dell’infanzia,  primaria e secondaria di I° grado</w:t>
      </w:r>
      <w:r w:rsidR="00232685" w:rsidRPr="00232685">
        <w:rPr>
          <w:sz w:val="24"/>
          <w:szCs w:val="24"/>
        </w:rPr>
        <w:t xml:space="preserve"> dell’Istituto Comprensivo di Torren</w:t>
      </w:r>
      <w:r>
        <w:rPr>
          <w:sz w:val="24"/>
          <w:szCs w:val="24"/>
        </w:rPr>
        <w:t>ova (plessi di Racca di Capri L</w:t>
      </w:r>
      <w:r w:rsidR="00232685" w:rsidRPr="00232685">
        <w:rPr>
          <w:sz w:val="24"/>
          <w:szCs w:val="24"/>
        </w:rPr>
        <w:t>eone e d</w:t>
      </w:r>
      <w:r>
        <w:rPr>
          <w:sz w:val="24"/>
          <w:szCs w:val="24"/>
        </w:rPr>
        <w:t xml:space="preserve">ell’Istituto  </w:t>
      </w:r>
      <w:r w:rsidR="00232685" w:rsidRPr="00232685">
        <w:rPr>
          <w:sz w:val="24"/>
          <w:szCs w:val="24"/>
        </w:rPr>
        <w:t xml:space="preserve"> Comprensiv</w:t>
      </w:r>
      <w:r>
        <w:rPr>
          <w:sz w:val="24"/>
          <w:szCs w:val="24"/>
        </w:rPr>
        <w:t xml:space="preserve">o </w:t>
      </w:r>
      <w:r w:rsidR="00232685" w:rsidRPr="00232685">
        <w:rPr>
          <w:sz w:val="24"/>
          <w:szCs w:val="24"/>
        </w:rPr>
        <w:t>di Capo d’Orlando</w:t>
      </w:r>
      <w:r w:rsidR="00036E31" w:rsidRPr="00232685">
        <w:rPr>
          <w:sz w:val="24"/>
          <w:szCs w:val="24"/>
        </w:rPr>
        <w:t>.</w:t>
      </w:r>
    </w:p>
    <w:p w:rsidR="00F67AB7" w:rsidRPr="00232685" w:rsidRDefault="00F67AB7" w:rsidP="007E3157">
      <w:pPr>
        <w:shd w:val="clear" w:color="auto" w:fill="FFFFFF"/>
        <w:spacing w:line="360" w:lineRule="auto"/>
        <w:ind w:left="7"/>
        <w:jc w:val="both"/>
        <w:rPr>
          <w:sz w:val="24"/>
          <w:szCs w:val="24"/>
        </w:rPr>
      </w:pPr>
      <w:r w:rsidRPr="00232685">
        <w:rPr>
          <w:b/>
          <w:sz w:val="24"/>
          <w:szCs w:val="24"/>
          <w:u w:val="single"/>
        </w:rPr>
        <w:t>1) STAZIONE APPALTANTE</w:t>
      </w:r>
      <w:r w:rsidRPr="00232685">
        <w:rPr>
          <w:b/>
          <w:sz w:val="24"/>
          <w:szCs w:val="24"/>
        </w:rPr>
        <w:t>:</w:t>
      </w:r>
      <w:r w:rsidRPr="00232685">
        <w:rPr>
          <w:sz w:val="24"/>
          <w:szCs w:val="24"/>
        </w:rPr>
        <w:t xml:space="preserve"> </w:t>
      </w:r>
      <w:r w:rsidR="009460A3" w:rsidRPr="00232685">
        <w:rPr>
          <w:sz w:val="24"/>
          <w:szCs w:val="24"/>
        </w:rPr>
        <w:t xml:space="preserve">Comune di </w:t>
      </w:r>
      <w:r w:rsidR="00EF5F91" w:rsidRPr="00232685">
        <w:rPr>
          <w:sz w:val="24"/>
          <w:szCs w:val="24"/>
        </w:rPr>
        <w:t>Capri Leone</w:t>
      </w:r>
      <w:r w:rsidRPr="00232685">
        <w:rPr>
          <w:sz w:val="24"/>
          <w:szCs w:val="24"/>
        </w:rPr>
        <w:t xml:space="preserve">, </w:t>
      </w:r>
      <w:r w:rsidR="00F00D89" w:rsidRPr="00232685">
        <w:rPr>
          <w:sz w:val="24"/>
          <w:szCs w:val="24"/>
        </w:rPr>
        <w:t xml:space="preserve">Via </w:t>
      </w:r>
      <w:r w:rsidR="005934FC" w:rsidRPr="00232685">
        <w:rPr>
          <w:sz w:val="24"/>
          <w:szCs w:val="24"/>
        </w:rPr>
        <w:t>Municipio</w:t>
      </w:r>
      <w:r w:rsidR="00F00D89" w:rsidRPr="00232685">
        <w:rPr>
          <w:sz w:val="24"/>
          <w:szCs w:val="24"/>
        </w:rPr>
        <w:t xml:space="preserve"> n. , Tel 0941 </w:t>
      </w:r>
      <w:r w:rsidR="009745B7" w:rsidRPr="00232685">
        <w:rPr>
          <w:sz w:val="24"/>
          <w:szCs w:val="24"/>
        </w:rPr>
        <w:t>1940000 -  interno 6;</w:t>
      </w:r>
    </w:p>
    <w:p w:rsidR="007D227F" w:rsidRPr="00232685" w:rsidRDefault="00F67AB7" w:rsidP="007E3157">
      <w:pPr>
        <w:shd w:val="clear" w:color="auto" w:fill="FFFFFF"/>
        <w:spacing w:line="360" w:lineRule="auto"/>
        <w:ind w:left="7"/>
        <w:jc w:val="both"/>
        <w:rPr>
          <w:sz w:val="24"/>
          <w:szCs w:val="24"/>
        </w:rPr>
      </w:pPr>
      <w:r w:rsidRPr="00232685">
        <w:rPr>
          <w:sz w:val="24"/>
          <w:szCs w:val="24"/>
        </w:rPr>
        <w:t xml:space="preserve">Sito internet: </w:t>
      </w:r>
      <w:hyperlink r:id="rId10" w:history="1">
        <w:r w:rsidR="005934FC" w:rsidRPr="00232685">
          <w:rPr>
            <w:rStyle w:val="Collegamentoipertestuale"/>
            <w:sz w:val="24"/>
            <w:szCs w:val="24"/>
          </w:rPr>
          <w:t>www.comune.caprileone.me.it</w:t>
        </w:r>
      </w:hyperlink>
    </w:p>
    <w:p w:rsidR="007D227F" w:rsidRPr="00232685" w:rsidRDefault="00F67AB7" w:rsidP="007E3157">
      <w:pPr>
        <w:shd w:val="clear" w:color="auto" w:fill="FFFFFF"/>
        <w:spacing w:line="360" w:lineRule="auto"/>
        <w:ind w:left="7"/>
        <w:jc w:val="both"/>
        <w:rPr>
          <w:bCs/>
          <w:color w:val="000000"/>
          <w:spacing w:val="-5"/>
          <w:sz w:val="24"/>
          <w:szCs w:val="24"/>
        </w:rPr>
      </w:pPr>
      <w:r w:rsidRPr="00232685">
        <w:rPr>
          <w:sz w:val="24"/>
          <w:szCs w:val="24"/>
        </w:rPr>
        <w:t xml:space="preserve">Pec istituzionale: </w:t>
      </w:r>
      <w:hyperlink r:id="rId11" w:history="1">
        <w:r w:rsidR="00142794" w:rsidRPr="00232685">
          <w:rPr>
            <w:rStyle w:val="Collegamentoipertestuale"/>
            <w:bCs/>
            <w:spacing w:val="-5"/>
            <w:sz w:val="24"/>
            <w:szCs w:val="24"/>
          </w:rPr>
          <w:t>caprileone@pec.intradata.it</w:t>
        </w:r>
      </w:hyperlink>
    </w:p>
    <w:p w:rsidR="00F67AB7" w:rsidRPr="00232685" w:rsidRDefault="007D227F" w:rsidP="007E3157">
      <w:pPr>
        <w:shd w:val="clear" w:color="auto" w:fill="FFFFFF"/>
        <w:spacing w:line="360" w:lineRule="auto"/>
        <w:jc w:val="both"/>
        <w:rPr>
          <w:sz w:val="24"/>
          <w:szCs w:val="24"/>
        </w:rPr>
      </w:pPr>
      <w:r w:rsidRPr="00232685">
        <w:rPr>
          <w:sz w:val="24"/>
          <w:szCs w:val="24"/>
        </w:rPr>
        <w:t>e-mail</w:t>
      </w:r>
      <w:r w:rsidR="005934FC" w:rsidRPr="00232685">
        <w:rPr>
          <w:sz w:val="24"/>
          <w:szCs w:val="24"/>
        </w:rPr>
        <w:t xml:space="preserve">: </w:t>
      </w:r>
      <w:hyperlink r:id="rId12" w:history="1">
        <w:r w:rsidR="005934FC" w:rsidRPr="00232685">
          <w:rPr>
            <w:rStyle w:val="Collegamentoipertestuale"/>
            <w:sz w:val="24"/>
            <w:szCs w:val="24"/>
          </w:rPr>
          <w:t>sociali@comune.caprileone.me.it</w:t>
        </w:r>
      </w:hyperlink>
    </w:p>
    <w:p w:rsidR="007A6847" w:rsidRDefault="00F67AB7" w:rsidP="007E3157">
      <w:pPr>
        <w:shd w:val="clear" w:color="auto" w:fill="FFFFFF"/>
        <w:spacing w:line="360" w:lineRule="auto"/>
        <w:ind w:left="7"/>
        <w:jc w:val="both"/>
        <w:rPr>
          <w:sz w:val="24"/>
          <w:szCs w:val="24"/>
        </w:rPr>
      </w:pPr>
      <w:r w:rsidRPr="00232685">
        <w:rPr>
          <w:b/>
          <w:sz w:val="24"/>
          <w:szCs w:val="24"/>
          <w:u w:val="single"/>
        </w:rPr>
        <w:t>2) PROCEDURA DI GARA:</w:t>
      </w:r>
      <w:r w:rsidR="00CB4857" w:rsidRPr="00232685">
        <w:rPr>
          <w:b/>
          <w:sz w:val="24"/>
          <w:szCs w:val="24"/>
          <w:u w:val="single"/>
        </w:rPr>
        <w:t xml:space="preserve"> </w:t>
      </w:r>
      <w:r w:rsidR="009D29AA" w:rsidRPr="00232685">
        <w:rPr>
          <w:sz w:val="24"/>
          <w:szCs w:val="24"/>
        </w:rPr>
        <w:t xml:space="preserve"> Rd</w:t>
      </w:r>
      <w:r w:rsidR="00036E31" w:rsidRPr="00232685">
        <w:rPr>
          <w:sz w:val="24"/>
          <w:szCs w:val="24"/>
        </w:rPr>
        <w:t>O -</w:t>
      </w:r>
      <w:r w:rsidR="009D29AA" w:rsidRPr="00232685">
        <w:rPr>
          <w:sz w:val="24"/>
          <w:szCs w:val="24"/>
        </w:rPr>
        <w:t xml:space="preserve"> trattativa diretta</w:t>
      </w:r>
      <w:r w:rsidR="008A1945">
        <w:rPr>
          <w:sz w:val="24"/>
          <w:szCs w:val="24"/>
        </w:rPr>
        <w:t xml:space="preserve"> -</w:t>
      </w:r>
      <w:r w:rsidR="00A74524" w:rsidRPr="00232685">
        <w:rPr>
          <w:sz w:val="24"/>
          <w:szCs w:val="24"/>
        </w:rPr>
        <w:t xml:space="preserve"> </w:t>
      </w:r>
      <w:r w:rsidRPr="00232685">
        <w:rPr>
          <w:sz w:val="24"/>
          <w:szCs w:val="24"/>
        </w:rPr>
        <w:t xml:space="preserve"> mediante ricorso al ME.PA e secondo le procedure ivi previst</w:t>
      </w:r>
      <w:r w:rsidR="009460A3" w:rsidRPr="00232685">
        <w:rPr>
          <w:sz w:val="24"/>
          <w:szCs w:val="24"/>
        </w:rPr>
        <w:t>e</w:t>
      </w:r>
      <w:r w:rsidR="0014481F">
        <w:rPr>
          <w:sz w:val="24"/>
          <w:szCs w:val="24"/>
        </w:rPr>
        <w:t>.</w:t>
      </w:r>
    </w:p>
    <w:p w:rsidR="0014481F" w:rsidRPr="00A5714B" w:rsidRDefault="0014481F" w:rsidP="007E3157">
      <w:pPr>
        <w:shd w:val="clear" w:color="auto" w:fill="FFFFFF"/>
        <w:spacing w:line="360" w:lineRule="auto"/>
        <w:ind w:left="7"/>
        <w:jc w:val="both"/>
        <w:rPr>
          <w:b/>
          <w:bCs/>
          <w:color w:val="000000"/>
          <w:spacing w:val="-5"/>
          <w:sz w:val="24"/>
          <w:szCs w:val="24"/>
        </w:rPr>
      </w:pPr>
      <w:r>
        <w:rPr>
          <w:b/>
          <w:sz w:val="24"/>
          <w:szCs w:val="24"/>
          <w:u w:val="single"/>
        </w:rPr>
        <w:t>3) IMPORTO A BASE D’ASTA:</w:t>
      </w:r>
      <w:r>
        <w:rPr>
          <w:b/>
          <w:bCs/>
          <w:color w:val="000000"/>
          <w:spacing w:val="-5"/>
          <w:sz w:val="24"/>
          <w:szCs w:val="24"/>
        </w:rPr>
        <w:t xml:space="preserve"> € 50.236,54, escluso IVA.</w:t>
      </w:r>
    </w:p>
    <w:p w:rsidR="00075530" w:rsidRDefault="00D3575E" w:rsidP="007E3157">
      <w:pPr>
        <w:shd w:val="clear" w:color="auto" w:fill="FFFFFF"/>
        <w:spacing w:line="360" w:lineRule="auto"/>
        <w:ind w:left="7"/>
        <w:jc w:val="both"/>
        <w:rPr>
          <w:b/>
          <w:sz w:val="24"/>
          <w:szCs w:val="24"/>
          <w:u w:val="single"/>
        </w:rPr>
      </w:pPr>
      <w:r w:rsidRPr="00A5714B">
        <w:rPr>
          <w:b/>
          <w:sz w:val="24"/>
          <w:szCs w:val="24"/>
          <w:u w:val="single"/>
        </w:rPr>
        <w:t>CRITERIO DI AGGIUDICAZIONE</w:t>
      </w:r>
      <w:r w:rsidR="00075530" w:rsidRPr="00A5714B">
        <w:rPr>
          <w:b/>
          <w:sz w:val="24"/>
          <w:szCs w:val="24"/>
          <w:u w:val="single"/>
        </w:rPr>
        <w:t xml:space="preserve"> E CRITERI DI VALUTAZIONE</w:t>
      </w:r>
    </w:p>
    <w:p w:rsidR="0014481F" w:rsidRPr="000349C5" w:rsidRDefault="0014481F" w:rsidP="007E3157">
      <w:pPr>
        <w:pStyle w:val="Standard"/>
        <w:shd w:val="clear" w:color="auto" w:fill="FFFFFF" w:themeFill="background1"/>
        <w:spacing w:line="360" w:lineRule="auto"/>
        <w:jc w:val="both"/>
        <w:rPr>
          <w:rFonts w:hint="eastAsia"/>
        </w:rPr>
      </w:pPr>
      <w:r w:rsidRPr="002944A0">
        <w:t>L</w:t>
      </w:r>
      <w:r w:rsidRPr="002944A0">
        <w:rPr>
          <w:rFonts w:hint="eastAsia"/>
        </w:rPr>
        <w:t>’</w:t>
      </w:r>
      <w:r w:rsidRPr="002944A0">
        <w:t xml:space="preserve">offerta </w:t>
      </w:r>
      <w:r>
        <w:t xml:space="preserve"> verrà esaminata sulla base </w:t>
      </w:r>
      <w:r w:rsidRPr="000349C5">
        <w:rPr>
          <w:b/>
        </w:rPr>
        <w:t xml:space="preserve">del prezzo più </w:t>
      </w:r>
      <w:r w:rsidRPr="000349C5">
        <w:t>basso come previsto dal sistema MePa.</w:t>
      </w:r>
    </w:p>
    <w:p w:rsidR="0014481F" w:rsidRPr="000349C5" w:rsidRDefault="0014481F" w:rsidP="007E3157">
      <w:pPr>
        <w:pStyle w:val="Standard"/>
        <w:shd w:val="clear" w:color="auto" w:fill="FFFFFF" w:themeFill="background1"/>
        <w:spacing w:line="360" w:lineRule="auto"/>
        <w:jc w:val="both"/>
        <w:rPr>
          <w:rFonts w:hint="eastAsia"/>
          <w:i/>
        </w:rPr>
      </w:pPr>
      <w:r w:rsidRPr="000349C5">
        <w:rPr>
          <w:b/>
        </w:rPr>
        <w:t>N.B</w:t>
      </w:r>
      <w:r>
        <w:t xml:space="preserve">. </w:t>
      </w:r>
      <w:r w:rsidRPr="000349C5">
        <w:rPr>
          <w:i/>
        </w:rPr>
        <w:t>La ditta è chiamata a presentare INFORMALMENTE la propria offerta TECNICA che verrà valutata secondo due parametri di valutazione: qualitativa ed economica.</w:t>
      </w:r>
    </w:p>
    <w:p w:rsidR="0014481F" w:rsidRPr="000349C5" w:rsidRDefault="0014481F" w:rsidP="007E3157">
      <w:pPr>
        <w:pStyle w:val="Standard"/>
        <w:shd w:val="clear" w:color="auto" w:fill="FFFFFF" w:themeFill="background1"/>
        <w:spacing w:line="360" w:lineRule="auto"/>
        <w:jc w:val="both"/>
        <w:rPr>
          <w:rFonts w:hint="eastAsia"/>
          <w:i/>
        </w:rPr>
      </w:pPr>
      <w:r w:rsidRPr="000349C5">
        <w:rPr>
          <w:i/>
        </w:rPr>
        <w:lastRenderedPageBreak/>
        <w:t>La valutazione complessiva deriverà dalla sommatoria dei punteggi parziali. Gli elementi di valutazione cui saranno attribuiti i punteggi sono i seguenti:</w:t>
      </w:r>
    </w:p>
    <w:p w:rsidR="0014481F" w:rsidRPr="002944A0" w:rsidRDefault="0014481F" w:rsidP="007E3157">
      <w:pPr>
        <w:pStyle w:val="Paragrafoelenco"/>
        <w:numPr>
          <w:ilvl w:val="0"/>
          <w:numId w:val="15"/>
        </w:numPr>
        <w:shd w:val="clear" w:color="auto" w:fill="FFFFFF" w:themeFill="background1"/>
        <w:tabs>
          <w:tab w:val="left" w:pos="769"/>
          <w:tab w:val="left" w:pos="770"/>
          <w:tab w:val="left" w:pos="7313"/>
        </w:tabs>
        <w:adjustRightInd/>
        <w:spacing w:line="360" w:lineRule="auto"/>
        <w:ind w:hanging="475"/>
        <w:contextualSpacing w:val="0"/>
        <w:rPr>
          <w:sz w:val="24"/>
        </w:rPr>
      </w:pPr>
      <w:r w:rsidRPr="002944A0">
        <w:rPr>
          <w:sz w:val="24"/>
        </w:rPr>
        <w:t>OFFERTA</w:t>
      </w:r>
      <w:r w:rsidRPr="002944A0">
        <w:rPr>
          <w:spacing w:val="-3"/>
          <w:sz w:val="24"/>
        </w:rPr>
        <w:t xml:space="preserve"> </w:t>
      </w:r>
      <w:r w:rsidRPr="002944A0">
        <w:rPr>
          <w:sz w:val="24"/>
        </w:rPr>
        <w:t>TECNICA</w:t>
      </w:r>
      <w:r w:rsidRPr="002944A0">
        <w:rPr>
          <w:sz w:val="24"/>
        </w:rPr>
        <w:tab/>
        <w:t>max</w:t>
      </w:r>
      <w:r w:rsidRPr="002944A0">
        <w:rPr>
          <w:spacing w:val="119"/>
          <w:sz w:val="24"/>
        </w:rPr>
        <w:t xml:space="preserve"> </w:t>
      </w:r>
      <w:r w:rsidRPr="002944A0">
        <w:rPr>
          <w:sz w:val="24"/>
        </w:rPr>
        <w:t>punti  80</w:t>
      </w:r>
    </w:p>
    <w:p w:rsidR="0014481F" w:rsidRPr="002944A0" w:rsidRDefault="0014481F" w:rsidP="007E3157">
      <w:pPr>
        <w:pStyle w:val="Paragrafoelenco"/>
        <w:numPr>
          <w:ilvl w:val="0"/>
          <w:numId w:val="15"/>
        </w:numPr>
        <w:shd w:val="clear" w:color="auto" w:fill="FFFFFF" w:themeFill="background1"/>
        <w:tabs>
          <w:tab w:val="left" w:pos="755"/>
          <w:tab w:val="left" w:pos="756"/>
          <w:tab w:val="left" w:pos="7293"/>
        </w:tabs>
        <w:adjustRightInd/>
        <w:spacing w:line="360" w:lineRule="auto"/>
        <w:ind w:left="756" w:hanging="461"/>
        <w:contextualSpacing w:val="0"/>
        <w:rPr>
          <w:sz w:val="24"/>
        </w:rPr>
      </w:pPr>
      <w:r w:rsidRPr="002944A0">
        <w:rPr>
          <w:sz w:val="24"/>
        </w:rPr>
        <w:t>OFFERTA</w:t>
      </w:r>
      <w:r w:rsidRPr="002944A0">
        <w:rPr>
          <w:spacing w:val="-2"/>
          <w:sz w:val="24"/>
        </w:rPr>
        <w:t xml:space="preserve"> </w:t>
      </w:r>
      <w:r w:rsidRPr="002944A0">
        <w:rPr>
          <w:sz w:val="24"/>
        </w:rPr>
        <w:t>ECONOMICA</w:t>
      </w:r>
      <w:r w:rsidRPr="002944A0">
        <w:rPr>
          <w:sz w:val="24"/>
        </w:rPr>
        <w:tab/>
        <w:t>max</w:t>
      </w:r>
      <w:r w:rsidRPr="002944A0">
        <w:rPr>
          <w:spacing w:val="120"/>
          <w:sz w:val="24"/>
        </w:rPr>
        <w:t xml:space="preserve"> </w:t>
      </w:r>
      <w:r w:rsidRPr="002944A0">
        <w:rPr>
          <w:sz w:val="24"/>
        </w:rPr>
        <w:t>punti</w:t>
      </w:r>
      <w:r w:rsidRPr="002944A0">
        <w:rPr>
          <w:spacing w:val="119"/>
          <w:sz w:val="24"/>
        </w:rPr>
        <w:t xml:space="preserve"> </w:t>
      </w:r>
      <w:r w:rsidRPr="002944A0">
        <w:rPr>
          <w:sz w:val="24"/>
        </w:rPr>
        <w:t>20</w:t>
      </w:r>
    </w:p>
    <w:p w:rsidR="0014481F" w:rsidRPr="002944A0" w:rsidRDefault="0014481F" w:rsidP="007E3157">
      <w:pPr>
        <w:pStyle w:val="Corpodeltesto"/>
        <w:shd w:val="clear" w:color="auto" w:fill="FFFFFF" w:themeFill="background1"/>
        <w:spacing w:line="360" w:lineRule="auto"/>
      </w:pPr>
      <w:r w:rsidRPr="002944A0">
        <w:t xml:space="preserve">            TOTALE                                                                                                        punti 100</w:t>
      </w:r>
    </w:p>
    <w:p w:rsidR="0014481F" w:rsidRPr="002944A0" w:rsidRDefault="0014481F" w:rsidP="007E3157">
      <w:pPr>
        <w:pStyle w:val="Corpodeltesto"/>
        <w:shd w:val="clear" w:color="auto" w:fill="FFFFFF" w:themeFill="background1"/>
        <w:spacing w:line="360" w:lineRule="auto"/>
        <w:ind w:left="655"/>
        <w:rPr>
          <w:i/>
        </w:rPr>
      </w:pPr>
    </w:p>
    <w:p w:rsidR="0014481F" w:rsidRPr="002944A0" w:rsidRDefault="0014481F" w:rsidP="007E3157">
      <w:pPr>
        <w:pStyle w:val="Corpodeltesto"/>
        <w:widowControl/>
        <w:numPr>
          <w:ilvl w:val="0"/>
          <w:numId w:val="17"/>
        </w:numPr>
        <w:shd w:val="clear" w:color="auto" w:fill="FFFFFF" w:themeFill="background1"/>
        <w:autoSpaceDE/>
        <w:autoSpaceDN/>
        <w:spacing w:line="360" w:lineRule="auto"/>
        <w:jc w:val="both"/>
        <w:rPr>
          <w:b/>
          <w:i/>
        </w:rPr>
      </w:pPr>
      <w:r w:rsidRPr="002944A0">
        <w:rPr>
          <w:b/>
          <w:i/>
        </w:rPr>
        <w:t>OFFERTA TECNICA INFORMALE</w:t>
      </w:r>
    </w:p>
    <w:p w:rsidR="0014481F" w:rsidRPr="002944A0" w:rsidRDefault="0014481F" w:rsidP="007E3157">
      <w:pPr>
        <w:pStyle w:val="Corpodeltesto"/>
        <w:shd w:val="clear" w:color="auto" w:fill="FFFFFF" w:themeFill="background1"/>
        <w:spacing w:line="360" w:lineRule="auto"/>
        <w:jc w:val="both"/>
        <w:rPr>
          <w:i/>
        </w:rPr>
      </w:pPr>
      <w:r w:rsidRPr="002944A0">
        <w:rPr>
          <w:i/>
        </w:rPr>
        <w:t>L’attribuzione</w:t>
      </w:r>
      <w:r w:rsidRPr="002944A0">
        <w:rPr>
          <w:i/>
          <w:spacing w:val="-1"/>
        </w:rPr>
        <w:t xml:space="preserve"> </w:t>
      </w:r>
      <w:r w:rsidRPr="002944A0">
        <w:rPr>
          <w:i/>
        </w:rPr>
        <w:t>dei</w:t>
      </w:r>
      <w:r w:rsidRPr="002944A0">
        <w:rPr>
          <w:i/>
          <w:spacing w:val="-4"/>
        </w:rPr>
        <w:t xml:space="preserve"> </w:t>
      </w:r>
      <w:r w:rsidRPr="002944A0">
        <w:rPr>
          <w:i/>
        </w:rPr>
        <w:t>punteggi</w:t>
      </w:r>
      <w:r w:rsidRPr="002944A0">
        <w:rPr>
          <w:i/>
          <w:spacing w:val="-2"/>
        </w:rPr>
        <w:t xml:space="preserve"> </w:t>
      </w:r>
      <w:r w:rsidRPr="002944A0">
        <w:rPr>
          <w:i/>
        </w:rPr>
        <w:t>relativi</w:t>
      </w:r>
      <w:r w:rsidRPr="002944A0">
        <w:rPr>
          <w:i/>
          <w:spacing w:val="-2"/>
        </w:rPr>
        <w:t xml:space="preserve"> </w:t>
      </w:r>
      <w:r w:rsidRPr="002944A0">
        <w:rPr>
          <w:i/>
        </w:rPr>
        <w:t>all’offerta tecnica</w:t>
      </w:r>
      <w:r w:rsidRPr="002944A0">
        <w:rPr>
          <w:i/>
          <w:spacing w:val="-2"/>
        </w:rPr>
        <w:t xml:space="preserve"> </w:t>
      </w:r>
      <w:r w:rsidRPr="002944A0">
        <w:rPr>
          <w:i/>
        </w:rPr>
        <w:t>avverrà</w:t>
      </w:r>
      <w:r w:rsidRPr="002944A0">
        <w:rPr>
          <w:i/>
          <w:spacing w:val="-2"/>
        </w:rPr>
        <w:t xml:space="preserve"> </w:t>
      </w:r>
      <w:r w:rsidRPr="002944A0">
        <w:rPr>
          <w:i/>
        </w:rPr>
        <w:t>nel</w:t>
      </w:r>
      <w:r w:rsidRPr="002944A0">
        <w:rPr>
          <w:i/>
          <w:spacing w:val="-2"/>
        </w:rPr>
        <w:t xml:space="preserve"> </w:t>
      </w:r>
      <w:r w:rsidRPr="002944A0">
        <w:rPr>
          <w:i/>
        </w:rPr>
        <w:t>seguente</w:t>
      </w:r>
      <w:r w:rsidRPr="002944A0">
        <w:rPr>
          <w:i/>
          <w:spacing w:val="-2"/>
        </w:rPr>
        <w:t xml:space="preserve"> </w:t>
      </w:r>
      <w:r w:rsidRPr="002944A0">
        <w:rPr>
          <w:i/>
        </w:rPr>
        <w:t>modo:</w:t>
      </w:r>
    </w:p>
    <w:p w:rsidR="0014481F" w:rsidRPr="002944A0" w:rsidRDefault="0014481F" w:rsidP="007E3157">
      <w:pPr>
        <w:pStyle w:val="Corpodeltesto"/>
        <w:shd w:val="clear" w:color="auto" w:fill="FFFFFF" w:themeFill="background1"/>
        <w:spacing w:line="360" w:lineRule="auto"/>
        <w:ind w:right="191"/>
        <w:jc w:val="both"/>
        <w:rPr>
          <w:i/>
        </w:rPr>
      </w:pPr>
      <w:r w:rsidRPr="002944A0">
        <w:rPr>
          <w:i/>
        </w:rPr>
        <w:t>Per ogni singola voce, ogni Commissario, compreso il Presidente della Commissione, esprimerà</w:t>
      </w:r>
      <w:r w:rsidRPr="002944A0">
        <w:rPr>
          <w:i/>
          <w:spacing w:val="1"/>
        </w:rPr>
        <w:t xml:space="preserve"> </w:t>
      </w:r>
      <w:r w:rsidRPr="002944A0">
        <w:rPr>
          <w:i/>
        </w:rPr>
        <w:t>autonomamente</w:t>
      </w:r>
      <w:r w:rsidRPr="002944A0">
        <w:rPr>
          <w:i/>
          <w:spacing w:val="1"/>
        </w:rPr>
        <w:t xml:space="preserve"> </w:t>
      </w:r>
      <w:r w:rsidRPr="002944A0">
        <w:rPr>
          <w:i/>
        </w:rPr>
        <w:t>la</w:t>
      </w:r>
      <w:r w:rsidRPr="002944A0">
        <w:rPr>
          <w:i/>
          <w:spacing w:val="1"/>
        </w:rPr>
        <w:t xml:space="preserve"> </w:t>
      </w:r>
      <w:r w:rsidRPr="002944A0">
        <w:rPr>
          <w:i/>
        </w:rPr>
        <w:t>propria</w:t>
      </w:r>
      <w:r w:rsidRPr="002944A0">
        <w:rPr>
          <w:i/>
          <w:spacing w:val="1"/>
        </w:rPr>
        <w:t xml:space="preserve"> </w:t>
      </w:r>
      <w:r w:rsidRPr="002944A0">
        <w:rPr>
          <w:i/>
        </w:rPr>
        <w:t>valutazione.</w:t>
      </w:r>
      <w:r w:rsidRPr="002944A0">
        <w:rPr>
          <w:i/>
          <w:spacing w:val="1"/>
        </w:rPr>
        <w:t xml:space="preserve"> </w:t>
      </w:r>
      <w:r w:rsidRPr="002944A0">
        <w:rPr>
          <w:i/>
        </w:rPr>
        <w:t>Il</w:t>
      </w:r>
      <w:r w:rsidRPr="002944A0">
        <w:rPr>
          <w:i/>
          <w:spacing w:val="1"/>
        </w:rPr>
        <w:t xml:space="preserve"> </w:t>
      </w:r>
      <w:r w:rsidRPr="002944A0">
        <w:rPr>
          <w:i/>
        </w:rPr>
        <w:t>punteggio</w:t>
      </w:r>
      <w:r w:rsidRPr="002944A0">
        <w:rPr>
          <w:i/>
          <w:spacing w:val="1"/>
        </w:rPr>
        <w:t xml:space="preserve"> </w:t>
      </w:r>
      <w:r w:rsidRPr="002944A0">
        <w:rPr>
          <w:i/>
        </w:rPr>
        <w:t>attribuito</w:t>
      </w:r>
      <w:r w:rsidRPr="002944A0">
        <w:rPr>
          <w:i/>
          <w:spacing w:val="1"/>
        </w:rPr>
        <w:t xml:space="preserve"> </w:t>
      </w:r>
      <w:r w:rsidRPr="002944A0">
        <w:rPr>
          <w:i/>
        </w:rPr>
        <w:t>alla</w:t>
      </w:r>
      <w:r w:rsidRPr="002944A0">
        <w:rPr>
          <w:i/>
          <w:spacing w:val="1"/>
        </w:rPr>
        <w:t xml:space="preserve"> </w:t>
      </w:r>
      <w:r w:rsidRPr="002944A0">
        <w:rPr>
          <w:i/>
        </w:rPr>
        <w:t>ditta</w:t>
      </w:r>
      <w:r w:rsidRPr="002944A0">
        <w:rPr>
          <w:i/>
          <w:spacing w:val="1"/>
        </w:rPr>
        <w:t xml:space="preserve"> </w:t>
      </w:r>
      <w:r w:rsidRPr="002944A0">
        <w:rPr>
          <w:i/>
        </w:rPr>
        <w:t>scaturirà</w:t>
      </w:r>
      <w:r w:rsidRPr="002944A0">
        <w:rPr>
          <w:i/>
          <w:spacing w:val="1"/>
        </w:rPr>
        <w:t xml:space="preserve"> </w:t>
      </w:r>
      <w:r w:rsidRPr="002944A0">
        <w:rPr>
          <w:i/>
        </w:rPr>
        <w:t>dalla</w:t>
      </w:r>
      <w:r w:rsidRPr="002944A0">
        <w:rPr>
          <w:i/>
          <w:spacing w:val="1"/>
        </w:rPr>
        <w:t xml:space="preserve"> </w:t>
      </w:r>
      <w:r w:rsidRPr="002944A0">
        <w:rPr>
          <w:i/>
        </w:rPr>
        <w:t>media</w:t>
      </w:r>
      <w:r w:rsidRPr="002944A0">
        <w:rPr>
          <w:i/>
          <w:spacing w:val="1"/>
        </w:rPr>
        <w:t xml:space="preserve"> </w:t>
      </w:r>
      <w:r w:rsidRPr="002944A0">
        <w:rPr>
          <w:i/>
        </w:rPr>
        <w:t>aritmetica</w:t>
      </w:r>
      <w:r w:rsidRPr="002944A0">
        <w:rPr>
          <w:i/>
          <w:spacing w:val="2"/>
        </w:rPr>
        <w:t xml:space="preserve"> </w:t>
      </w:r>
      <w:r w:rsidRPr="002944A0">
        <w:rPr>
          <w:i/>
        </w:rPr>
        <w:t>delle</w:t>
      </w:r>
      <w:r w:rsidRPr="002944A0">
        <w:rPr>
          <w:i/>
          <w:spacing w:val="1"/>
        </w:rPr>
        <w:t xml:space="preserve"> </w:t>
      </w:r>
      <w:r w:rsidRPr="002944A0">
        <w:rPr>
          <w:i/>
        </w:rPr>
        <w:t>valutazioni dei</w:t>
      </w:r>
      <w:r w:rsidRPr="002944A0">
        <w:rPr>
          <w:i/>
          <w:spacing w:val="1"/>
        </w:rPr>
        <w:t xml:space="preserve"> </w:t>
      </w:r>
      <w:r w:rsidRPr="002944A0">
        <w:rPr>
          <w:i/>
        </w:rPr>
        <w:t>singoli</w:t>
      </w:r>
      <w:r w:rsidRPr="002944A0">
        <w:rPr>
          <w:i/>
          <w:spacing w:val="-2"/>
        </w:rPr>
        <w:t xml:space="preserve"> </w:t>
      </w:r>
      <w:r w:rsidRPr="002944A0">
        <w:rPr>
          <w:i/>
        </w:rPr>
        <w:t>Commissari</w:t>
      </w:r>
      <w:r w:rsidRPr="002944A0">
        <w:rPr>
          <w:i/>
          <w:spacing w:val="3"/>
        </w:rPr>
        <w:t xml:space="preserve"> </w:t>
      </w:r>
      <w:r w:rsidRPr="002944A0">
        <w:rPr>
          <w:i/>
        </w:rPr>
        <w:t>e</w:t>
      </w:r>
      <w:r w:rsidRPr="002944A0">
        <w:rPr>
          <w:i/>
          <w:spacing w:val="-2"/>
        </w:rPr>
        <w:t xml:space="preserve"> </w:t>
      </w:r>
      <w:r w:rsidRPr="002944A0">
        <w:rPr>
          <w:i/>
        </w:rPr>
        <w:t>del</w:t>
      </w:r>
      <w:r w:rsidRPr="002944A0">
        <w:rPr>
          <w:i/>
          <w:spacing w:val="-1"/>
        </w:rPr>
        <w:t xml:space="preserve"> </w:t>
      </w:r>
      <w:r w:rsidRPr="002944A0">
        <w:rPr>
          <w:i/>
        </w:rPr>
        <w:t>Presidente.</w:t>
      </w:r>
    </w:p>
    <w:p w:rsidR="0014481F" w:rsidRPr="002944A0" w:rsidRDefault="0014481F" w:rsidP="007E3157">
      <w:pPr>
        <w:pStyle w:val="Corpodeltesto"/>
        <w:shd w:val="clear" w:color="auto" w:fill="FFFFFF" w:themeFill="background1"/>
        <w:spacing w:before="1" w:line="360" w:lineRule="auto"/>
        <w:ind w:right="201"/>
        <w:jc w:val="both"/>
        <w:rPr>
          <w:i/>
        </w:rPr>
      </w:pPr>
      <w:r w:rsidRPr="002944A0">
        <w:rPr>
          <w:i/>
        </w:rPr>
        <w:t>L’elaborato dovrà essere redatti in max n. 04 pagine - formato A4, carattere 12 “Times New</w:t>
      </w:r>
      <w:r w:rsidRPr="002944A0">
        <w:rPr>
          <w:i/>
          <w:spacing w:val="1"/>
        </w:rPr>
        <w:t xml:space="preserve"> </w:t>
      </w:r>
      <w:r w:rsidRPr="002944A0">
        <w:rPr>
          <w:i/>
        </w:rPr>
        <w:t>Roman”, interlinea</w:t>
      </w:r>
      <w:r w:rsidRPr="002944A0">
        <w:rPr>
          <w:i/>
          <w:spacing w:val="1"/>
        </w:rPr>
        <w:t xml:space="preserve"> </w:t>
      </w:r>
      <w:r w:rsidRPr="002944A0">
        <w:rPr>
          <w:i/>
        </w:rPr>
        <w:t>1,5 esclusi eventuali</w:t>
      </w:r>
      <w:r w:rsidRPr="002944A0">
        <w:rPr>
          <w:i/>
          <w:spacing w:val="1"/>
        </w:rPr>
        <w:t xml:space="preserve"> </w:t>
      </w:r>
      <w:r w:rsidRPr="002944A0">
        <w:rPr>
          <w:i/>
        </w:rPr>
        <w:t>allegati.</w:t>
      </w:r>
    </w:p>
    <w:p w:rsidR="0014481F" w:rsidRDefault="0014481F" w:rsidP="007E3157">
      <w:pPr>
        <w:shd w:val="clear" w:color="auto" w:fill="FFFFFF" w:themeFill="background1"/>
        <w:tabs>
          <w:tab w:val="left" w:pos="582"/>
        </w:tabs>
        <w:spacing w:line="360" w:lineRule="auto"/>
        <w:ind w:right="192"/>
        <w:rPr>
          <w:i/>
        </w:rPr>
      </w:pPr>
      <w:r w:rsidRPr="002944A0">
        <w:rPr>
          <w:i/>
        </w:rPr>
        <w:t>L'elaborato dovrà contenere il progetto analitico di programmazione,</w:t>
      </w:r>
      <w:r w:rsidRPr="002944A0">
        <w:rPr>
          <w:i/>
          <w:spacing w:val="1"/>
        </w:rPr>
        <w:t xml:space="preserve"> </w:t>
      </w:r>
      <w:r w:rsidRPr="002944A0">
        <w:rPr>
          <w:i/>
        </w:rPr>
        <w:t>organizzazione e gestione del servizio oggetto dell'Appalto e dovrà essere rigorosamente redatto</w:t>
      </w:r>
      <w:r w:rsidRPr="002944A0">
        <w:rPr>
          <w:i/>
          <w:spacing w:val="1"/>
        </w:rPr>
        <w:t xml:space="preserve"> </w:t>
      </w:r>
      <w:r w:rsidRPr="002944A0">
        <w:rPr>
          <w:i/>
        </w:rPr>
        <w:t>secondo</w:t>
      </w:r>
      <w:r w:rsidRPr="002944A0">
        <w:rPr>
          <w:i/>
          <w:spacing w:val="-1"/>
        </w:rPr>
        <w:t xml:space="preserve"> </w:t>
      </w:r>
      <w:r w:rsidRPr="002944A0">
        <w:rPr>
          <w:i/>
        </w:rPr>
        <w:t>l’ordine</w:t>
      </w:r>
      <w:r w:rsidRPr="002944A0">
        <w:rPr>
          <w:i/>
          <w:spacing w:val="1"/>
        </w:rPr>
        <w:t xml:space="preserve"> </w:t>
      </w:r>
      <w:r w:rsidRPr="002944A0">
        <w:rPr>
          <w:i/>
        </w:rPr>
        <w:t>dei</w:t>
      </w:r>
      <w:r w:rsidRPr="002944A0">
        <w:rPr>
          <w:i/>
          <w:spacing w:val="1"/>
        </w:rPr>
        <w:t xml:space="preserve"> </w:t>
      </w:r>
      <w:r w:rsidRPr="002944A0">
        <w:rPr>
          <w:i/>
        </w:rPr>
        <w:t>paragrafi sotto riportati</w:t>
      </w:r>
      <w:r w:rsidRPr="002944A0">
        <w:rPr>
          <w:i/>
          <w:spacing w:val="3"/>
        </w:rPr>
        <w:t xml:space="preserve"> </w:t>
      </w:r>
      <w:r w:rsidRPr="002944A0">
        <w:rPr>
          <w:i/>
        </w:rPr>
        <w:t>e</w:t>
      </w:r>
      <w:r w:rsidRPr="002944A0">
        <w:rPr>
          <w:i/>
          <w:spacing w:val="-1"/>
        </w:rPr>
        <w:t xml:space="preserve"> </w:t>
      </w:r>
      <w:r w:rsidRPr="002944A0">
        <w:rPr>
          <w:i/>
        </w:rPr>
        <w:t>precisamente:</w:t>
      </w:r>
    </w:p>
    <w:p w:rsidR="00E802AB" w:rsidRDefault="00E802AB" w:rsidP="007E3157">
      <w:pPr>
        <w:shd w:val="clear" w:color="auto" w:fill="FFFFFF" w:themeFill="background1"/>
        <w:tabs>
          <w:tab w:val="left" w:pos="582"/>
        </w:tabs>
        <w:spacing w:line="360" w:lineRule="auto"/>
        <w:ind w:right="192"/>
        <w:rPr>
          <w:i/>
        </w:rPr>
      </w:pPr>
    </w:p>
    <w:tbl>
      <w:tblPr>
        <w:tblStyle w:val="TableNormal"/>
        <w:tblW w:w="9624" w:type="dxa"/>
        <w:tblInd w:w="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10"/>
        <w:gridCol w:w="6679"/>
        <w:gridCol w:w="2135"/>
      </w:tblGrid>
      <w:tr w:rsidR="00E802AB" w:rsidTr="00E802AB">
        <w:trPr>
          <w:trHeight w:val="345"/>
        </w:trPr>
        <w:tc>
          <w:tcPr>
            <w:tcW w:w="810" w:type="dxa"/>
            <w:tcBorders>
              <w:top w:val="single" w:sz="4" w:space="0" w:color="000000"/>
              <w:left w:val="single" w:sz="2" w:space="0" w:color="000000"/>
              <w:bottom w:val="single" w:sz="2" w:space="0" w:color="000000"/>
              <w:right w:val="single" w:sz="2" w:space="0" w:color="000000"/>
            </w:tcBorders>
          </w:tcPr>
          <w:p w:rsidR="00E802AB" w:rsidRPr="00AB482E" w:rsidRDefault="00E802AB" w:rsidP="007E3157">
            <w:pPr>
              <w:pStyle w:val="TableParagraph"/>
              <w:shd w:val="clear" w:color="auto" w:fill="FFFFFF" w:themeFill="background1"/>
              <w:spacing w:line="360" w:lineRule="auto"/>
              <w:rPr>
                <w:rFonts w:ascii="Times New Roman"/>
                <w:i/>
                <w:sz w:val="24"/>
                <w:lang w:val="it-IT"/>
              </w:rPr>
            </w:pPr>
          </w:p>
        </w:tc>
        <w:tc>
          <w:tcPr>
            <w:tcW w:w="6680" w:type="dxa"/>
            <w:tcBorders>
              <w:top w:val="single" w:sz="4" w:space="0" w:color="000000"/>
              <w:left w:val="single" w:sz="2" w:space="0" w:color="000000"/>
              <w:bottom w:val="single" w:sz="2" w:space="0" w:color="000000"/>
              <w:right w:val="single" w:sz="2" w:space="0" w:color="000000"/>
            </w:tcBorders>
            <w:hideMark/>
          </w:tcPr>
          <w:p w:rsidR="00E802AB" w:rsidRPr="00E802AB" w:rsidRDefault="00E802AB" w:rsidP="007E3157">
            <w:pPr>
              <w:pStyle w:val="TableParagraph"/>
              <w:shd w:val="clear" w:color="auto" w:fill="FFFFFF" w:themeFill="background1"/>
              <w:spacing w:before="24" w:line="360" w:lineRule="auto"/>
              <w:ind w:left="769"/>
              <w:rPr>
                <w:rFonts w:ascii="Cambria"/>
                <w:b/>
                <w:i/>
                <w:sz w:val="24"/>
                <w:lang w:val="it-IT"/>
              </w:rPr>
            </w:pPr>
            <w:r w:rsidRPr="00E802AB">
              <w:rPr>
                <w:rFonts w:ascii="Cambria"/>
                <w:b/>
                <w:i/>
                <w:w w:val="95"/>
                <w:sz w:val="24"/>
                <w:lang w:val="it-IT"/>
              </w:rPr>
              <w:t>Parametri di valutazione</w:t>
            </w:r>
            <w:r w:rsidRPr="00E802AB">
              <w:rPr>
                <w:rFonts w:ascii="Cambria"/>
                <w:b/>
                <w:i/>
                <w:spacing w:val="-1"/>
                <w:w w:val="95"/>
                <w:sz w:val="24"/>
                <w:lang w:val="it-IT"/>
              </w:rPr>
              <w:t xml:space="preserve"> </w:t>
            </w:r>
            <w:r w:rsidRPr="00E802AB">
              <w:rPr>
                <w:rFonts w:ascii="Cambria"/>
                <w:b/>
                <w:i/>
                <w:w w:val="95"/>
                <w:sz w:val="24"/>
                <w:lang w:val="it-IT"/>
              </w:rPr>
              <w:t>del</w:t>
            </w:r>
            <w:r w:rsidRPr="00E802AB">
              <w:rPr>
                <w:rFonts w:ascii="Cambria"/>
                <w:b/>
                <w:i/>
                <w:spacing w:val="-1"/>
                <w:w w:val="95"/>
                <w:sz w:val="24"/>
                <w:lang w:val="it-IT"/>
              </w:rPr>
              <w:t xml:space="preserve"> </w:t>
            </w:r>
            <w:r w:rsidRPr="00E802AB">
              <w:rPr>
                <w:rFonts w:ascii="Cambria"/>
                <w:b/>
                <w:i/>
                <w:w w:val="95"/>
                <w:sz w:val="24"/>
                <w:lang w:val="it-IT"/>
              </w:rPr>
              <w:t>progetto</w:t>
            </w:r>
            <w:r w:rsidRPr="00E802AB">
              <w:rPr>
                <w:rFonts w:ascii="Cambria"/>
                <w:b/>
                <w:i/>
                <w:spacing w:val="1"/>
                <w:w w:val="95"/>
                <w:sz w:val="24"/>
                <w:lang w:val="it-IT"/>
              </w:rPr>
              <w:t xml:space="preserve"> </w:t>
            </w:r>
            <w:r w:rsidRPr="00E802AB">
              <w:rPr>
                <w:rFonts w:ascii="Cambria"/>
                <w:b/>
                <w:i/>
                <w:w w:val="95"/>
                <w:sz w:val="24"/>
                <w:lang w:val="it-IT"/>
              </w:rPr>
              <w:t>di</w:t>
            </w:r>
            <w:r w:rsidRPr="00E802AB">
              <w:rPr>
                <w:rFonts w:ascii="Cambria"/>
                <w:b/>
                <w:i/>
                <w:spacing w:val="-1"/>
                <w:w w:val="95"/>
                <w:sz w:val="24"/>
                <w:lang w:val="it-IT"/>
              </w:rPr>
              <w:t xml:space="preserve"> </w:t>
            </w:r>
            <w:r w:rsidRPr="00E802AB">
              <w:rPr>
                <w:rFonts w:ascii="Cambria"/>
                <w:b/>
                <w:i/>
                <w:w w:val="95"/>
                <w:sz w:val="24"/>
                <w:lang w:val="it-IT"/>
              </w:rPr>
              <w:t>gestione</w:t>
            </w:r>
          </w:p>
        </w:tc>
        <w:tc>
          <w:tcPr>
            <w:tcW w:w="2135" w:type="dxa"/>
            <w:tcBorders>
              <w:top w:val="single" w:sz="4" w:space="0" w:color="000000"/>
              <w:left w:val="single" w:sz="2" w:space="0" w:color="000000"/>
              <w:bottom w:val="single" w:sz="2" w:space="0" w:color="000000"/>
              <w:right w:val="single" w:sz="4" w:space="0" w:color="000000"/>
            </w:tcBorders>
            <w:hideMark/>
          </w:tcPr>
          <w:p w:rsidR="00E802AB" w:rsidRDefault="00E802AB" w:rsidP="007E3157">
            <w:pPr>
              <w:pStyle w:val="TableParagraph"/>
              <w:shd w:val="clear" w:color="auto" w:fill="FFFFFF" w:themeFill="background1"/>
              <w:spacing w:before="24" w:line="360" w:lineRule="auto"/>
              <w:ind w:left="329" w:right="323"/>
              <w:jc w:val="center"/>
              <w:rPr>
                <w:rFonts w:ascii="Cambria"/>
                <w:b/>
                <w:i/>
                <w:sz w:val="24"/>
              </w:rPr>
            </w:pPr>
            <w:r>
              <w:rPr>
                <w:rFonts w:ascii="Cambria"/>
                <w:b/>
                <w:i/>
                <w:sz w:val="24"/>
              </w:rPr>
              <w:t>Punteggio</w:t>
            </w:r>
          </w:p>
        </w:tc>
      </w:tr>
      <w:tr w:rsidR="00E802AB" w:rsidTr="00E802AB">
        <w:trPr>
          <w:trHeight w:val="345"/>
        </w:trPr>
        <w:tc>
          <w:tcPr>
            <w:tcW w:w="810" w:type="dxa"/>
            <w:tcBorders>
              <w:top w:val="single" w:sz="2" w:space="0" w:color="000000"/>
              <w:left w:val="single" w:sz="2" w:space="0" w:color="000000"/>
              <w:bottom w:val="single" w:sz="2" w:space="0" w:color="000000"/>
              <w:right w:val="single" w:sz="2" w:space="0" w:color="000000"/>
            </w:tcBorders>
            <w:hideMark/>
          </w:tcPr>
          <w:p w:rsidR="00E802AB" w:rsidRDefault="00E802AB" w:rsidP="007E3157">
            <w:pPr>
              <w:pStyle w:val="TableParagraph"/>
              <w:shd w:val="clear" w:color="auto" w:fill="FFFFFF" w:themeFill="background1"/>
              <w:spacing w:before="25" w:line="360" w:lineRule="auto"/>
              <w:ind w:right="252"/>
              <w:jc w:val="right"/>
              <w:rPr>
                <w:rFonts w:ascii="Cambria"/>
                <w:i/>
                <w:sz w:val="24"/>
              </w:rPr>
            </w:pPr>
            <w:r>
              <w:rPr>
                <w:rFonts w:ascii="Cambria"/>
                <w:i/>
                <w:sz w:val="24"/>
              </w:rPr>
              <w:t>1.1</w:t>
            </w:r>
          </w:p>
        </w:tc>
        <w:tc>
          <w:tcPr>
            <w:tcW w:w="6680" w:type="dxa"/>
            <w:tcBorders>
              <w:top w:val="single" w:sz="2" w:space="0" w:color="000000"/>
              <w:left w:val="single" w:sz="2" w:space="0" w:color="000000"/>
              <w:bottom w:val="single" w:sz="2" w:space="0" w:color="000000"/>
              <w:right w:val="single" w:sz="2" w:space="0" w:color="000000"/>
            </w:tcBorders>
            <w:hideMark/>
          </w:tcPr>
          <w:p w:rsidR="00E802AB" w:rsidRPr="00E802AB" w:rsidRDefault="00E802AB" w:rsidP="007E3157">
            <w:pPr>
              <w:pStyle w:val="TableParagraph"/>
              <w:shd w:val="clear" w:color="auto" w:fill="FFFFFF" w:themeFill="background1"/>
              <w:spacing w:before="25" w:line="360" w:lineRule="auto"/>
              <w:ind w:left="27"/>
              <w:rPr>
                <w:rFonts w:ascii="Times New Roman" w:hAnsi="Times New Roman"/>
                <w:i/>
                <w:sz w:val="24"/>
                <w:lang w:val="it-IT"/>
              </w:rPr>
            </w:pPr>
            <w:r w:rsidRPr="00E802AB">
              <w:rPr>
                <w:rFonts w:ascii="Times New Roman" w:hAnsi="Times New Roman"/>
                <w:i/>
                <w:sz w:val="24"/>
                <w:lang w:val="it-IT"/>
              </w:rPr>
              <w:t xml:space="preserve"> Per la presenza degli operatori del servizio in ore aggiuntive, la cui proposta deve essere segnata in un numero di ore per l’intera durata dell’appalto e saranno attribuiti fino ad un massimi di punti </w:t>
            </w:r>
          </w:p>
        </w:tc>
        <w:tc>
          <w:tcPr>
            <w:tcW w:w="2135" w:type="dxa"/>
            <w:tcBorders>
              <w:top w:val="single" w:sz="2" w:space="0" w:color="000000"/>
              <w:left w:val="single" w:sz="2" w:space="0" w:color="000000"/>
              <w:bottom w:val="single" w:sz="2" w:space="0" w:color="000000"/>
              <w:right w:val="single" w:sz="4" w:space="0" w:color="000000"/>
            </w:tcBorders>
            <w:hideMark/>
          </w:tcPr>
          <w:p w:rsidR="00E802AB" w:rsidRDefault="00E802AB" w:rsidP="007E3157">
            <w:pPr>
              <w:pStyle w:val="TableParagraph"/>
              <w:shd w:val="clear" w:color="auto" w:fill="FFFFFF" w:themeFill="background1"/>
              <w:spacing w:before="25" w:line="360" w:lineRule="auto"/>
              <w:ind w:left="329" w:right="323"/>
              <w:jc w:val="center"/>
              <w:rPr>
                <w:rFonts w:ascii="Cambria"/>
                <w:i/>
                <w:sz w:val="24"/>
              </w:rPr>
            </w:pPr>
            <w:r>
              <w:rPr>
                <w:rFonts w:ascii="Cambria"/>
                <w:i/>
                <w:sz w:val="24"/>
              </w:rPr>
              <w:t>da 0 a 30</w:t>
            </w:r>
          </w:p>
        </w:tc>
      </w:tr>
      <w:tr w:rsidR="00E802AB" w:rsidTr="00E802AB">
        <w:trPr>
          <w:trHeight w:val="346"/>
        </w:trPr>
        <w:tc>
          <w:tcPr>
            <w:tcW w:w="810" w:type="dxa"/>
            <w:tcBorders>
              <w:top w:val="single" w:sz="2" w:space="0" w:color="000000"/>
              <w:left w:val="single" w:sz="2" w:space="0" w:color="000000"/>
              <w:bottom w:val="single" w:sz="2" w:space="0" w:color="000000"/>
              <w:right w:val="single" w:sz="2" w:space="0" w:color="000000"/>
            </w:tcBorders>
            <w:hideMark/>
          </w:tcPr>
          <w:p w:rsidR="00E802AB" w:rsidRDefault="00E802AB" w:rsidP="007E3157">
            <w:pPr>
              <w:pStyle w:val="TableParagraph"/>
              <w:shd w:val="clear" w:color="auto" w:fill="FFFFFF" w:themeFill="background1"/>
              <w:spacing w:before="25" w:line="360" w:lineRule="auto"/>
              <w:ind w:right="252"/>
              <w:jc w:val="right"/>
              <w:rPr>
                <w:rFonts w:ascii="Cambria"/>
                <w:i/>
                <w:sz w:val="24"/>
              </w:rPr>
            </w:pPr>
            <w:r>
              <w:rPr>
                <w:rFonts w:ascii="Cambria"/>
                <w:i/>
                <w:sz w:val="24"/>
              </w:rPr>
              <w:t>1.2</w:t>
            </w:r>
          </w:p>
        </w:tc>
        <w:tc>
          <w:tcPr>
            <w:tcW w:w="6680" w:type="dxa"/>
            <w:tcBorders>
              <w:top w:val="single" w:sz="2" w:space="0" w:color="000000"/>
              <w:left w:val="single" w:sz="2" w:space="0" w:color="000000"/>
              <w:bottom w:val="single" w:sz="2" w:space="0" w:color="000000"/>
              <w:right w:val="single" w:sz="2" w:space="0" w:color="000000"/>
            </w:tcBorders>
            <w:hideMark/>
          </w:tcPr>
          <w:p w:rsidR="00E802AB" w:rsidRPr="00E802AB" w:rsidRDefault="00E802AB" w:rsidP="007E3157">
            <w:pPr>
              <w:pStyle w:val="TableParagraph"/>
              <w:shd w:val="clear" w:color="auto" w:fill="FFFFFF" w:themeFill="background1"/>
              <w:spacing w:before="25" w:line="360" w:lineRule="auto"/>
              <w:ind w:left="27"/>
              <w:rPr>
                <w:rFonts w:ascii="Times New Roman" w:hAnsi="Times New Roman"/>
                <w:i/>
                <w:sz w:val="24"/>
                <w:lang w:val="it-IT"/>
              </w:rPr>
            </w:pPr>
            <w:r w:rsidRPr="00E802AB">
              <w:rPr>
                <w:rFonts w:ascii="Times New Roman" w:hAnsi="Times New Roman"/>
                <w:i/>
                <w:sz w:val="24"/>
                <w:lang w:val="it-IT"/>
              </w:rPr>
              <w:t xml:space="preserve">Per figure professionali aggiuntive OSA  (differenti dalle figure professionali di assistente all’autonomia e alla comunicazione) la cui proposta  deve essere segnata in numero di ore  per l’intera durata dell’appalto, e saranno attribuiti fino ad un massimo di punti </w:t>
            </w:r>
          </w:p>
        </w:tc>
        <w:tc>
          <w:tcPr>
            <w:tcW w:w="2135" w:type="dxa"/>
            <w:tcBorders>
              <w:top w:val="single" w:sz="2" w:space="0" w:color="000000"/>
              <w:left w:val="single" w:sz="2" w:space="0" w:color="000000"/>
              <w:bottom w:val="single" w:sz="2" w:space="0" w:color="000000"/>
              <w:right w:val="single" w:sz="4" w:space="0" w:color="000000"/>
            </w:tcBorders>
            <w:hideMark/>
          </w:tcPr>
          <w:p w:rsidR="00E802AB" w:rsidRDefault="00E802AB" w:rsidP="007E3157">
            <w:pPr>
              <w:pStyle w:val="TableParagraph"/>
              <w:shd w:val="clear" w:color="auto" w:fill="FFFFFF" w:themeFill="background1"/>
              <w:spacing w:before="25" w:line="360" w:lineRule="auto"/>
              <w:ind w:left="329" w:right="323"/>
              <w:jc w:val="center"/>
              <w:rPr>
                <w:rFonts w:ascii="Cambria"/>
                <w:i/>
                <w:sz w:val="24"/>
              </w:rPr>
            </w:pPr>
            <w:r>
              <w:rPr>
                <w:rFonts w:ascii="Cambria"/>
                <w:i/>
                <w:sz w:val="24"/>
              </w:rPr>
              <w:t>da 0 a 25</w:t>
            </w:r>
          </w:p>
        </w:tc>
      </w:tr>
      <w:tr w:rsidR="00E802AB" w:rsidTr="00E802AB">
        <w:trPr>
          <w:trHeight w:val="639"/>
        </w:trPr>
        <w:tc>
          <w:tcPr>
            <w:tcW w:w="810" w:type="dxa"/>
            <w:tcBorders>
              <w:top w:val="single" w:sz="2" w:space="0" w:color="000000"/>
              <w:left w:val="single" w:sz="2" w:space="0" w:color="000000"/>
              <w:bottom w:val="single" w:sz="2" w:space="0" w:color="000000"/>
              <w:right w:val="single" w:sz="2" w:space="0" w:color="000000"/>
            </w:tcBorders>
            <w:hideMark/>
          </w:tcPr>
          <w:p w:rsidR="00E802AB" w:rsidRDefault="00E802AB" w:rsidP="007E3157">
            <w:pPr>
              <w:pStyle w:val="TableParagraph"/>
              <w:shd w:val="clear" w:color="auto" w:fill="FFFFFF" w:themeFill="background1"/>
              <w:spacing w:before="25" w:line="360" w:lineRule="auto"/>
              <w:ind w:right="252"/>
              <w:jc w:val="right"/>
              <w:rPr>
                <w:rFonts w:ascii="Cambria"/>
                <w:i/>
                <w:sz w:val="24"/>
              </w:rPr>
            </w:pPr>
            <w:r>
              <w:rPr>
                <w:rFonts w:ascii="Cambria"/>
                <w:i/>
                <w:sz w:val="24"/>
              </w:rPr>
              <w:t>1.3</w:t>
            </w:r>
          </w:p>
        </w:tc>
        <w:tc>
          <w:tcPr>
            <w:tcW w:w="6680" w:type="dxa"/>
            <w:tcBorders>
              <w:top w:val="single" w:sz="2" w:space="0" w:color="000000"/>
              <w:left w:val="single" w:sz="2" w:space="0" w:color="000000"/>
              <w:bottom w:val="single" w:sz="2" w:space="0" w:color="000000"/>
              <w:right w:val="single" w:sz="2" w:space="0" w:color="000000"/>
            </w:tcBorders>
            <w:hideMark/>
          </w:tcPr>
          <w:p w:rsidR="00E802AB" w:rsidRPr="00E802AB" w:rsidRDefault="00E802AB" w:rsidP="007E3157">
            <w:pPr>
              <w:pStyle w:val="TableParagraph"/>
              <w:shd w:val="clear" w:color="auto" w:fill="FFFFFF" w:themeFill="background1"/>
              <w:spacing w:before="25" w:line="360" w:lineRule="auto"/>
              <w:ind w:left="27" w:right="1066"/>
              <w:rPr>
                <w:rFonts w:ascii="Times New Roman" w:hAnsi="Times New Roman"/>
                <w:i/>
                <w:sz w:val="24"/>
                <w:lang w:val="it-IT"/>
              </w:rPr>
            </w:pPr>
            <w:r w:rsidRPr="00E802AB">
              <w:rPr>
                <w:rFonts w:ascii="Times New Roman" w:hAnsi="Times New Roman"/>
                <w:i/>
                <w:sz w:val="24"/>
                <w:lang w:val="it-IT"/>
              </w:rPr>
              <w:t>Identificazione di indicatori e strumenti per la verifica, il monitoraggio e la valutazione della qualità del servizio e  degli obiettivi di efficacia, efficienza e soddisfazione degli utenti  (docenti  e famiglie)</w:t>
            </w:r>
          </w:p>
        </w:tc>
        <w:tc>
          <w:tcPr>
            <w:tcW w:w="2135" w:type="dxa"/>
            <w:tcBorders>
              <w:top w:val="single" w:sz="2" w:space="0" w:color="000000"/>
              <w:left w:val="single" w:sz="2" w:space="0" w:color="000000"/>
              <w:bottom w:val="single" w:sz="2" w:space="0" w:color="000000"/>
              <w:right w:val="single" w:sz="4" w:space="0" w:color="000000"/>
            </w:tcBorders>
          </w:tcPr>
          <w:p w:rsidR="00E802AB" w:rsidRPr="00E802AB" w:rsidRDefault="00E802AB" w:rsidP="007E3157">
            <w:pPr>
              <w:pStyle w:val="TableParagraph"/>
              <w:shd w:val="clear" w:color="auto" w:fill="FFFFFF" w:themeFill="background1"/>
              <w:spacing w:before="6" w:line="360" w:lineRule="auto"/>
              <w:rPr>
                <w:rFonts w:ascii="Times New Roman"/>
                <w:i/>
                <w:sz w:val="27"/>
                <w:lang w:val="it-IT"/>
              </w:rPr>
            </w:pPr>
          </w:p>
          <w:p w:rsidR="00E802AB" w:rsidRDefault="00E802AB" w:rsidP="007E3157">
            <w:pPr>
              <w:pStyle w:val="TableParagraph"/>
              <w:shd w:val="clear" w:color="auto" w:fill="FFFFFF" w:themeFill="background1"/>
              <w:spacing w:before="1" w:line="360" w:lineRule="auto"/>
              <w:ind w:left="329" w:right="323"/>
              <w:jc w:val="center"/>
              <w:rPr>
                <w:rFonts w:ascii="Cambria"/>
                <w:i/>
                <w:sz w:val="24"/>
              </w:rPr>
            </w:pPr>
            <w:r>
              <w:rPr>
                <w:rFonts w:ascii="Cambria"/>
                <w:i/>
                <w:w w:val="95"/>
                <w:sz w:val="24"/>
              </w:rPr>
              <w:t>da 0 a 10</w:t>
            </w:r>
          </w:p>
        </w:tc>
      </w:tr>
      <w:tr w:rsidR="00E802AB" w:rsidTr="00E802AB">
        <w:trPr>
          <w:trHeight w:val="634"/>
        </w:trPr>
        <w:tc>
          <w:tcPr>
            <w:tcW w:w="810" w:type="dxa"/>
            <w:tcBorders>
              <w:top w:val="single" w:sz="4" w:space="0" w:color="000000"/>
              <w:left w:val="single" w:sz="2" w:space="0" w:color="000000"/>
              <w:bottom w:val="single" w:sz="4" w:space="0" w:color="000000"/>
              <w:right w:val="single" w:sz="2" w:space="0" w:color="000000"/>
            </w:tcBorders>
            <w:hideMark/>
          </w:tcPr>
          <w:p w:rsidR="00E802AB" w:rsidRDefault="00E802AB" w:rsidP="007E3157">
            <w:pPr>
              <w:pStyle w:val="TableParagraph"/>
              <w:shd w:val="clear" w:color="auto" w:fill="FFFFFF" w:themeFill="background1"/>
              <w:spacing w:before="14" w:line="360" w:lineRule="auto"/>
              <w:ind w:right="250"/>
              <w:jc w:val="right"/>
              <w:rPr>
                <w:rFonts w:ascii="Cambria"/>
                <w:i/>
                <w:sz w:val="24"/>
              </w:rPr>
            </w:pPr>
            <w:r>
              <w:rPr>
                <w:rFonts w:ascii="Cambria"/>
                <w:i/>
                <w:sz w:val="24"/>
              </w:rPr>
              <w:t>1.4</w:t>
            </w:r>
          </w:p>
        </w:tc>
        <w:tc>
          <w:tcPr>
            <w:tcW w:w="6680" w:type="dxa"/>
            <w:tcBorders>
              <w:top w:val="single" w:sz="4" w:space="0" w:color="000000"/>
              <w:left w:val="single" w:sz="2" w:space="0" w:color="000000"/>
              <w:bottom w:val="single" w:sz="4" w:space="0" w:color="000000"/>
              <w:right w:val="single" w:sz="2" w:space="0" w:color="000000"/>
            </w:tcBorders>
            <w:hideMark/>
          </w:tcPr>
          <w:p w:rsidR="00E802AB" w:rsidRPr="00E802AB" w:rsidRDefault="00E802AB" w:rsidP="007E3157">
            <w:pPr>
              <w:pStyle w:val="TableParagraph"/>
              <w:shd w:val="clear" w:color="auto" w:fill="FFFFFF" w:themeFill="background1"/>
              <w:spacing w:before="14" w:line="360" w:lineRule="auto"/>
              <w:ind w:left="29"/>
              <w:rPr>
                <w:rFonts w:ascii="Times New Roman" w:hAnsi="Times New Roman"/>
                <w:i/>
                <w:sz w:val="24"/>
                <w:lang w:val="it-IT"/>
              </w:rPr>
            </w:pPr>
            <w:r w:rsidRPr="00E802AB">
              <w:rPr>
                <w:rFonts w:ascii="Times New Roman" w:hAnsi="Times New Roman"/>
                <w:i/>
                <w:sz w:val="24"/>
                <w:lang w:val="it-IT"/>
              </w:rPr>
              <w:t>Modalità di gestione del servizio (adattabilità e flessibilità organizzativa)</w:t>
            </w:r>
          </w:p>
        </w:tc>
        <w:tc>
          <w:tcPr>
            <w:tcW w:w="2135" w:type="dxa"/>
            <w:tcBorders>
              <w:top w:val="single" w:sz="4" w:space="0" w:color="000000"/>
              <w:left w:val="single" w:sz="2" w:space="0" w:color="000000"/>
              <w:bottom w:val="single" w:sz="4" w:space="0" w:color="000000"/>
              <w:right w:val="single" w:sz="4" w:space="0" w:color="000000"/>
            </w:tcBorders>
          </w:tcPr>
          <w:p w:rsidR="00E802AB" w:rsidRPr="00E802AB" w:rsidRDefault="00E802AB" w:rsidP="007E3157">
            <w:pPr>
              <w:pStyle w:val="TableParagraph"/>
              <w:shd w:val="clear" w:color="auto" w:fill="FFFFFF" w:themeFill="background1"/>
              <w:spacing w:before="6" w:line="360" w:lineRule="auto"/>
              <w:rPr>
                <w:rFonts w:ascii="Times New Roman"/>
                <w:i/>
                <w:sz w:val="26"/>
                <w:lang w:val="it-IT"/>
              </w:rPr>
            </w:pPr>
          </w:p>
          <w:p w:rsidR="00E802AB" w:rsidRDefault="00E802AB" w:rsidP="007E3157">
            <w:pPr>
              <w:pStyle w:val="TableParagraph"/>
              <w:shd w:val="clear" w:color="auto" w:fill="FFFFFF" w:themeFill="background1"/>
              <w:spacing w:before="1" w:line="360" w:lineRule="auto"/>
              <w:ind w:left="333" w:right="323"/>
              <w:jc w:val="center"/>
              <w:rPr>
                <w:rFonts w:ascii="Cambria"/>
                <w:i/>
                <w:sz w:val="24"/>
              </w:rPr>
            </w:pPr>
            <w:r>
              <w:rPr>
                <w:rFonts w:ascii="Cambria"/>
                <w:i/>
                <w:sz w:val="24"/>
              </w:rPr>
              <w:t>da 0 a 10</w:t>
            </w:r>
          </w:p>
        </w:tc>
      </w:tr>
      <w:tr w:rsidR="00E802AB" w:rsidTr="00E802AB">
        <w:trPr>
          <w:trHeight w:val="635"/>
        </w:trPr>
        <w:tc>
          <w:tcPr>
            <w:tcW w:w="810" w:type="dxa"/>
            <w:tcBorders>
              <w:top w:val="single" w:sz="4" w:space="0" w:color="000000"/>
              <w:left w:val="single" w:sz="4" w:space="0" w:color="000000"/>
              <w:bottom w:val="single" w:sz="4" w:space="0" w:color="000000"/>
              <w:right w:val="single" w:sz="4" w:space="0" w:color="000000"/>
            </w:tcBorders>
            <w:hideMark/>
          </w:tcPr>
          <w:p w:rsidR="00E802AB" w:rsidRDefault="00E802AB" w:rsidP="007E3157">
            <w:pPr>
              <w:pStyle w:val="TableParagraph"/>
              <w:shd w:val="clear" w:color="auto" w:fill="FFFFFF" w:themeFill="background1"/>
              <w:spacing w:before="16" w:line="360" w:lineRule="auto"/>
              <w:ind w:right="248"/>
              <w:jc w:val="right"/>
              <w:rPr>
                <w:rFonts w:ascii="Cambria"/>
                <w:i/>
                <w:sz w:val="24"/>
              </w:rPr>
            </w:pPr>
            <w:r>
              <w:rPr>
                <w:rFonts w:ascii="Cambria"/>
                <w:i/>
                <w:sz w:val="24"/>
              </w:rPr>
              <w:t>1.5</w:t>
            </w:r>
          </w:p>
        </w:tc>
        <w:tc>
          <w:tcPr>
            <w:tcW w:w="6680" w:type="dxa"/>
            <w:tcBorders>
              <w:top w:val="single" w:sz="4" w:space="0" w:color="000000"/>
              <w:left w:val="single" w:sz="4" w:space="0" w:color="000000"/>
              <w:bottom w:val="single" w:sz="4" w:space="0" w:color="000000"/>
              <w:right w:val="single" w:sz="4" w:space="0" w:color="000000"/>
            </w:tcBorders>
            <w:hideMark/>
          </w:tcPr>
          <w:p w:rsidR="00E802AB" w:rsidRDefault="00E802AB" w:rsidP="007E3157">
            <w:pPr>
              <w:pStyle w:val="TableParagraph"/>
              <w:shd w:val="clear" w:color="auto" w:fill="FFFFFF" w:themeFill="background1"/>
              <w:spacing w:before="16" w:line="360" w:lineRule="auto"/>
              <w:ind w:left="26"/>
              <w:rPr>
                <w:rFonts w:ascii="Times New Roman" w:hAnsi="Times New Roman"/>
                <w:i/>
                <w:sz w:val="24"/>
              </w:rPr>
            </w:pPr>
            <w:r>
              <w:rPr>
                <w:rFonts w:ascii="Times New Roman" w:hAnsi="Times New Roman"/>
                <w:i/>
                <w:sz w:val="24"/>
              </w:rPr>
              <w:t>Attività</w:t>
            </w:r>
            <w:r>
              <w:rPr>
                <w:rFonts w:ascii="Times New Roman" w:hAnsi="Times New Roman"/>
                <w:i/>
                <w:spacing w:val="-2"/>
                <w:sz w:val="24"/>
              </w:rPr>
              <w:t xml:space="preserve"> </w:t>
            </w:r>
            <w:r>
              <w:rPr>
                <w:rFonts w:ascii="Times New Roman" w:hAnsi="Times New Roman"/>
                <w:i/>
                <w:sz w:val="24"/>
              </w:rPr>
              <w:t>di</w:t>
            </w:r>
            <w:r>
              <w:rPr>
                <w:rFonts w:ascii="Times New Roman" w:hAnsi="Times New Roman"/>
                <w:i/>
                <w:spacing w:val="-4"/>
                <w:sz w:val="24"/>
              </w:rPr>
              <w:t xml:space="preserve"> </w:t>
            </w:r>
            <w:r>
              <w:rPr>
                <w:rFonts w:ascii="Times New Roman" w:hAnsi="Times New Roman"/>
                <w:i/>
                <w:sz w:val="24"/>
              </w:rPr>
              <w:t>formazione/aggiornamento</w:t>
            </w:r>
          </w:p>
        </w:tc>
        <w:tc>
          <w:tcPr>
            <w:tcW w:w="2135" w:type="dxa"/>
            <w:tcBorders>
              <w:top w:val="single" w:sz="4" w:space="0" w:color="000000"/>
              <w:left w:val="single" w:sz="4" w:space="0" w:color="000000"/>
              <w:bottom w:val="single" w:sz="4" w:space="0" w:color="000000"/>
              <w:right w:val="single" w:sz="4" w:space="0" w:color="000000"/>
            </w:tcBorders>
            <w:hideMark/>
          </w:tcPr>
          <w:p w:rsidR="00E802AB" w:rsidRDefault="00E802AB" w:rsidP="007E3157">
            <w:pPr>
              <w:pStyle w:val="TableParagraph"/>
              <w:shd w:val="clear" w:color="auto" w:fill="FFFFFF" w:themeFill="background1"/>
              <w:spacing w:before="1" w:line="360" w:lineRule="auto"/>
              <w:ind w:left="333" w:right="323"/>
              <w:jc w:val="center"/>
              <w:rPr>
                <w:rFonts w:ascii="Cambria"/>
                <w:i/>
                <w:sz w:val="24"/>
              </w:rPr>
            </w:pPr>
            <w:r>
              <w:rPr>
                <w:rFonts w:ascii="Cambria"/>
                <w:i/>
                <w:sz w:val="24"/>
              </w:rPr>
              <w:t>da 0 a 05</w:t>
            </w:r>
          </w:p>
        </w:tc>
      </w:tr>
      <w:tr w:rsidR="00E802AB" w:rsidTr="00E802AB">
        <w:trPr>
          <w:trHeight w:val="343"/>
        </w:trPr>
        <w:tc>
          <w:tcPr>
            <w:tcW w:w="810" w:type="dxa"/>
            <w:tcBorders>
              <w:top w:val="single" w:sz="2" w:space="0" w:color="000000"/>
              <w:left w:val="single" w:sz="2" w:space="0" w:color="000000"/>
              <w:bottom w:val="single" w:sz="4" w:space="0" w:color="000000"/>
              <w:right w:val="single" w:sz="2" w:space="0" w:color="000000"/>
            </w:tcBorders>
          </w:tcPr>
          <w:p w:rsidR="00E802AB" w:rsidRDefault="00E802AB" w:rsidP="007E3157">
            <w:pPr>
              <w:pStyle w:val="TableParagraph"/>
              <w:shd w:val="clear" w:color="auto" w:fill="FFFFFF" w:themeFill="background1"/>
              <w:spacing w:line="360" w:lineRule="auto"/>
              <w:rPr>
                <w:rFonts w:ascii="Times New Roman"/>
                <w:i/>
                <w:sz w:val="24"/>
              </w:rPr>
            </w:pPr>
          </w:p>
        </w:tc>
        <w:tc>
          <w:tcPr>
            <w:tcW w:w="6680" w:type="dxa"/>
            <w:tcBorders>
              <w:top w:val="single" w:sz="2" w:space="0" w:color="000000"/>
              <w:left w:val="single" w:sz="2" w:space="0" w:color="000000"/>
              <w:bottom w:val="single" w:sz="4" w:space="0" w:color="000000"/>
              <w:right w:val="single" w:sz="2" w:space="0" w:color="000000"/>
            </w:tcBorders>
            <w:hideMark/>
          </w:tcPr>
          <w:p w:rsidR="00E802AB" w:rsidRDefault="00E802AB" w:rsidP="007E3157">
            <w:pPr>
              <w:pStyle w:val="TableParagraph"/>
              <w:shd w:val="clear" w:color="auto" w:fill="FFFFFF" w:themeFill="background1"/>
              <w:spacing w:before="17" w:line="360" w:lineRule="auto"/>
              <w:ind w:right="86"/>
              <w:jc w:val="right"/>
              <w:rPr>
                <w:rFonts w:ascii="Times New Roman"/>
                <w:b/>
                <w:i/>
                <w:sz w:val="24"/>
              </w:rPr>
            </w:pPr>
            <w:r>
              <w:rPr>
                <w:rFonts w:ascii="Times New Roman"/>
                <w:b/>
                <w:i/>
                <w:sz w:val="24"/>
              </w:rPr>
              <w:t>TOTALE</w:t>
            </w:r>
          </w:p>
        </w:tc>
        <w:tc>
          <w:tcPr>
            <w:tcW w:w="2135" w:type="dxa"/>
            <w:tcBorders>
              <w:top w:val="single" w:sz="2" w:space="0" w:color="000000"/>
              <w:left w:val="single" w:sz="2" w:space="0" w:color="000000"/>
              <w:bottom w:val="single" w:sz="4" w:space="0" w:color="000000"/>
              <w:right w:val="single" w:sz="4" w:space="0" w:color="000000"/>
            </w:tcBorders>
            <w:hideMark/>
          </w:tcPr>
          <w:p w:rsidR="00E802AB" w:rsidRDefault="00E802AB" w:rsidP="007E3157">
            <w:pPr>
              <w:pStyle w:val="TableParagraph"/>
              <w:shd w:val="clear" w:color="auto" w:fill="FFFFFF" w:themeFill="background1"/>
              <w:spacing w:before="17" w:line="360" w:lineRule="auto"/>
              <w:ind w:left="333" w:right="323"/>
              <w:jc w:val="center"/>
              <w:rPr>
                <w:rFonts w:ascii="Cambria"/>
                <w:b/>
                <w:i/>
                <w:sz w:val="24"/>
              </w:rPr>
            </w:pPr>
            <w:r>
              <w:rPr>
                <w:rFonts w:ascii="Cambria"/>
                <w:b/>
                <w:i/>
                <w:sz w:val="24"/>
              </w:rPr>
              <w:t>Max</w:t>
            </w:r>
            <w:r>
              <w:rPr>
                <w:rFonts w:ascii="Cambria"/>
                <w:b/>
                <w:i/>
                <w:spacing w:val="-7"/>
                <w:sz w:val="24"/>
              </w:rPr>
              <w:t xml:space="preserve"> </w:t>
            </w:r>
            <w:r>
              <w:rPr>
                <w:rFonts w:ascii="Cambria"/>
                <w:b/>
                <w:i/>
                <w:sz w:val="24"/>
              </w:rPr>
              <w:t>punti</w:t>
            </w:r>
            <w:r>
              <w:rPr>
                <w:rFonts w:ascii="Cambria"/>
                <w:b/>
                <w:i/>
                <w:spacing w:val="-5"/>
                <w:sz w:val="24"/>
              </w:rPr>
              <w:t xml:space="preserve"> </w:t>
            </w:r>
            <w:r>
              <w:rPr>
                <w:rFonts w:ascii="Cambria"/>
                <w:b/>
                <w:i/>
                <w:sz w:val="24"/>
              </w:rPr>
              <w:t>80</w:t>
            </w:r>
          </w:p>
        </w:tc>
      </w:tr>
    </w:tbl>
    <w:p w:rsidR="00E802AB" w:rsidRDefault="00E802AB" w:rsidP="007E3157">
      <w:pPr>
        <w:shd w:val="clear" w:color="auto" w:fill="FFFFFF" w:themeFill="background1"/>
        <w:tabs>
          <w:tab w:val="left" w:pos="582"/>
        </w:tabs>
        <w:spacing w:line="360" w:lineRule="auto"/>
        <w:ind w:right="192"/>
        <w:rPr>
          <w:i/>
        </w:rPr>
      </w:pPr>
    </w:p>
    <w:p w:rsidR="0014481F" w:rsidRPr="002944A0" w:rsidRDefault="0014481F" w:rsidP="007E3157">
      <w:pPr>
        <w:pStyle w:val="Heading1"/>
        <w:numPr>
          <w:ilvl w:val="0"/>
          <w:numId w:val="16"/>
        </w:numPr>
        <w:shd w:val="clear" w:color="auto" w:fill="FFFFFF" w:themeFill="background1"/>
        <w:tabs>
          <w:tab w:val="left" w:pos="596"/>
        </w:tabs>
        <w:spacing w:before="90" w:line="360" w:lineRule="auto"/>
        <w:ind w:right="0"/>
        <w:jc w:val="left"/>
        <w:rPr>
          <w:i/>
        </w:rPr>
      </w:pPr>
      <w:r w:rsidRPr="002944A0">
        <w:rPr>
          <w:i/>
        </w:rPr>
        <w:t>OFFERTA</w:t>
      </w:r>
      <w:r w:rsidRPr="002944A0">
        <w:rPr>
          <w:i/>
          <w:spacing w:val="-3"/>
        </w:rPr>
        <w:t xml:space="preserve"> </w:t>
      </w:r>
      <w:r w:rsidRPr="002944A0">
        <w:rPr>
          <w:i/>
        </w:rPr>
        <w:t>ECONOMICA</w:t>
      </w:r>
    </w:p>
    <w:p w:rsidR="0014481F" w:rsidRPr="002944A0" w:rsidRDefault="0014481F" w:rsidP="007E3157">
      <w:pPr>
        <w:pStyle w:val="Corpodeltesto"/>
        <w:shd w:val="clear" w:color="auto" w:fill="FFFFFF" w:themeFill="background1"/>
        <w:spacing w:before="11" w:line="360" w:lineRule="auto"/>
        <w:rPr>
          <w:b/>
          <w:i/>
          <w:sz w:val="23"/>
        </w:rPr>
      </w:pPr>
    </w:p>
    <w:p w:rsidR="0014481F" w:rsidRPr="002944A0" w:rsidRDefault="0014481F" w:rsidP="007E3157">
      <w:pPr>
        <w:pStyle w:val="Corpodeltesto"/>
        <w:shd w:val="clear" w:color="auto" w:fill="FFFFFF" w:themeFill="background1"/>
        <w:spacing w:line="360" w:lineRule="auto"/>
        <w:ind w:right="185"/>
        <w:rPr>
          <w:i/>
        </w:rPr>
      </w:pPr>
      <w:r w:rsidRPr="002944A0">
        <w:rPr>
          <w:i/>
        </w:rPr>
        <w:t>La valutazione dell’offerta economica  sarà calcolata  tramite un’interpolazione lineare in simboli:</w:t>
      </w:r>
    </w:p>
    <w:p w:rsidR="0014481F" w:rsidRPr="002944A0" w:rsidRDefault="0014481F" w:rsidP="007E3157">
      <w:pPr>
        <w:pStyle w:val="Corpodeltesto"/>
        <w:shd w:val="clear" w:color="auto" w:fill="FFFFFF" w:themeFill="background1"/>
        <w:spacing w:line="360" w:lineRule="auto"/>
        <w:ind w:left="295" w:right="185"/>
        <w:rPr>
          <w:i/>
          <w:sz w:val="20"/>
        </w:rPr>
      </w:pPr>
      <w:r w:rsidRPr="002944A0">
        <w:rPr>
          <w:i/>
          <w:sz w:val="32"/>
          <w:szCs w:val="32"/>
        </w:rPr>
        <w:t>V</w:t>
      </w:r>
      <w:r w:rsidRPr="002944A0">
        <w:rPr>
          <w:i/>
          <w:sz w:val="20"/>
        </w:rPr>
        <w:t>ai</w:t>
      </w:r>
      <w:r w:rsidRPr="002944A0">
        <w:rPr>
          <w:i/>
        </w:rPr>
        <w:t xml:space="preserve">= </w:t>
      </w:r>
      <w:r w:rsidRPr="002944A0">
        <w:rPr>
          <w:i/>
          <w:sz w:val="32"/>
          <w:szCs w:val="32"/>
        </w:rPr>
        <w:t>R</w:t>
      </w:r>
      <w:r w:rsidRPr="002944A0">
        <w:rPr>
          <w:i/>
          <w:sz w:val="20"/>
        </w:rPr>
        <w:t>a</w:t>
      </w:r>
      <w:r w:rsidRPr="002944A0">
        <w:rPr>
          <w:i/>
        </w:rPr>
        <w:t>/</w:t>
      </w:r>
      <w:r w:rsidRPr="002944A0">
        <w:rPr>
          <w:i/>
          <w:sz w:val="28"/>
          <w:szCs w:val="28"/>
        </w:rPr>
        <w:t>R</w:t>
      </w:r>
      <w:r w:rsidRPr="002944A0">
        <w:rPr>
          <w:i/>
          <w:sz w:val="20"/>
        </w:rPr>
        <w:t>max</w:t>
      </w:r>
    </w:p>
    <w:p w:rsidR="0014481F" w:rsidRPr="002944A0" w:rsidRDefault="0014481F" w:rsidP="007E3157">
      <w:pPr>
        <w:pStyle w:val="Corpodeltesto"/>
        <w:shd w:val="clear" w:color="auto" w:fill="FFFFFF" w:themeFill="background1"/>
        <w:spacing w:line="360" w:lineRule="auto"/>
        <w:ind w:left="295" w:right="185"/>
        <w:rPr>
          <w:i/>
          <w:sz w:val="20"/>
        </w:rPr>
      </w:pPr>
    </w:p>
    <w:p w:rsidR="0014481F" w:rsidRPr="002944A0" w:rsidRDefault="0014481F" w:rsidP="007E3157">
      <w:pPr>
        <w:pStyle w:val="Corpodeltesto"/>
        <w:shd w:val="clear" w:color="auto" w:fill="FFFFFF" w:themeFill="background1"/>
        <w:spacing w:line="360" w:lineRule="auto"/>
        <w:ind w:left="295" w:right="185"/>
        <w:rPr>
          <w:i/>
          <w:szCs w:val="24"/>
        </w:rPr>
      </w:pPr>
      <w:r w:rsidRPr="002944A0">
        <w:rPr>
          <w:i/>
          <w:szCs w:val="24"/>
        </w:rPr>
        <w:t>dove</w:t>
      </w:r>
    </w:p>
    <w:p w:rsidR="0014481F" w:rsidRPr="002944A0" w:rsidRDefault="0014481F" w:rsidP="007E3157">
      <w:pPr>
        <w:pStyle w:val="Corpodeltesto"/>
        <w:shd w:val="clear" w:color="auto" w:fill="FFFFFF" w:themeFill="background1"/>
        <w:spacing w:line="360" w:lineRule="auto"/>
        <w:ind w:left="295" w:right="185"/>
        <w:rPr>
          <w:i/>
          <w:szCs w:val="24"/>
        </w:rPr>
      </w:pPr>
    </w:p>
    <w:p w:rsidR="0014481F" w:rsidRPr="002944A0" w:rsidRDefault="0014481F" w:rsidP="007E3157">
      <w:pPr>
        <w:pStyle w:val="Corpodeltesto"/>
        <w:shd w:val="clear" w:color="auto" w:fill="FFFFFF" w:themeFill="background1"/>
        <w:spacing w:line="360" w:lineRule="auto"/>
        <w:ind w:left="295" w:right="185"/>
        <w:rPr>
          <w:i/>
          <w:sz w:val="20"/>
        </w:rPr>
      </w:pPr>
      <w:r w:rsidRPr="002944A0">
        <w:rPr>
          <w:i/>
          <w:sz w:val="32"/>
          <w:szCs w:val="32"/>
        </w:rPr>
        <w:t>V</w:t>
      </w:r>
      <w:r w:rsidRPr="002944A0">
        <w:rPr>
          <w:i/>
          <w:sz w:val="20"/>
        </w:rPr>
        <w:t xml:space="preserve">ai=  </w:t>
      </w:r>
      <w:r w:rsidRPr="002944A0">
        <w:rPr>
          <w:i/>
          <w:szCs w:val="24"/>
        </w:rPr>
        <w:t>Coefficiente della prestazione dell’offerta</w:t>
      </w:r>
      <w:r w:rsidRPr="002944A0">
        <w:rPr>
          <w:i/>
          <w:sz w:val="20"/>
        </w:rPr>
        <w:t xml:space="preserve"> (a) </w:t>
      </w:r>
      <w:r w:rsidRPr="002944A0">
        <w:rPr>
          <w:i/>
          <w:szCs w:val="24"/>
        </w:rPr>
        <w:t>rispetto al requisito (i), variabile tra o e 1</w:t>
      </w:r>
    </w:p>
    <w:p w:rsidR="0014481F" w:rsidRPr="002944A0" w:rsidRDefault="0014481F" w:rsidP="007E3157">
      <w:pPr>
        <w:pStyle w:val="Corpodeltesto"/>
        <w:shd w:val="clear" w:color="auto" w:fill="FFFFFF" w:themeFill="background1"/>
        <w:spacing w:line="360" w:lineRule="auto"/>
        <w:ind w:left="295" w:right="185"/>
        <w:rPr>
          <w:i/>
          <w:szCs w:val="24"/>
        </w:rPr>
      </w:pPr>
      <w:r w:rsidRPr="002944A0">
        <w:rPr>
          <w:i/>
          <w:sz w:val="32"/>
          <w:szCs w:val="32"/>
        </w:rPr>
        <w:t>R</w:t>
      </w:r>
      <w:r w:rsidRPr="002944A0">
        <w:rPr>
          <w:i/>
          <w:sz w:val="20"/>
        </w:rPr>
        <w:t xml:space="preserve">a= </w:t>
      </w:r>
      <w:r w:rsidRPr="002944A0">
        <w:rPr>
          <w:i/>
          <w:szCs w:val="24"/>
        </w:rPr>
        <w:t>Valore (ribasso) offerto dal concorrente</w:t>
      </w:r>
      <w:r w:rsidRPr="002944A0">
        <w:rPr>
          <w:i/>
          <w:sz w:val="20"/>
        </w:rPr>
        <w:t xml:space="preserve"> “</w:t>
      </w:r>
      <w:r w:rsidRPr="002944A0">
        <w:rPr>
          <w:i/>
          <w:szCs w:val="24"/>
        </w:rPr>
        <w:t>a”</w:t>
      </w:r>
    </w:p>
    <w:p w:rsidR="0014481F" w:rsidRPr="002944A0" w:rsidRDefault="0014481F" w:rsidP="007E3157">
      <w:pPr>
        <w:pStyle w:val="Corpodeltesto"/>
        <w:shd w:val="clear" w:color="auto" w:fill="FFFFFF" w:themeFill="background1"/>
        <w:spacing w:line="360" w:lineRule="auto"/>
        <w:ind w:left="295" w:right="185"/>
        <w:rPr>
          <w:i/>
          <w:szCs w:val="24"/>
        </w:rPr>
      </w:pPr>
      <w:r w:rsidRPr="002944A0">
        <w:rPr>
          <w:i/>
          <w:sz w:val="32"/>
          <w:szCs w:val="32"/>
        </w:rPr>
        <w:t>R</w:t>
      </w:r>
      <w:r w:rsidRPr="002944A0">
        <w:rPr>
          <w:i/>
          <w:sz w:val="20"/>
        </w:rPr>
        <w:t xml:space="preserve">max= </w:t>
      </w:r>
      <w:r w:rsidRPr="002944A0">
        <w:rPr>
          <w:i/>
          <w:szCs w:val="24"/>
        </w:rPr>
        <w:t>Valore (ribasso) dell’offerta più conveniente</w:t>
      </w:r>
    </w:p>
    <w:p w:rsidR="0014481F" w:rsidRPr="002944A0" w:rsidRDefault="0014481F" w:rsidP="007E3157">
      <w:pPr>
        <w:pStyle w:val="Corpodeltesto"/>
        <w:shd w:val="clear" w:color="auto" w:fill="FFFFFF" w:themeFill="background1"/>
        <w:spacing w:line="360" w:lineRule="auto"/>
        <w:ind w:left="295" w:right="185"/>
        <w:rPr>
          <w:i/>
          <w:szCs w:val="24"/>
        </w:rPr>
      </w:pPr>
    </w:p>
    <w:p w:rsidR="0014481F" w:rsidRDefault="0014481F" w:rsidP="007E3157">
      <w:pPr>
        <w:pStyle w:val="Corpodeltesto"/>
        <w:shd w:val="clear" w:color="auto" w:fill="FFFFFF" w:themeFill="background1"/>
        <w:spacing w:line="360" w:lineRule="auto"/>
        <w:rPr>
          <w:i/>
        </w:rPr>
      </w:pPr>
      <w:r w:rsidRPr="002944A0">
        <w:rPr>
          <w:i/>
        </w:rPr>
        <w:t xml:space="preserve"> Quando il concorrente “a” non effettua alcuno sconto R</w:t>
      </w:r>
      <w:r w:rsidRPr="002944A0">
        <w:rPr>
          <w:i/>
          <w:sz w:val="20"/>
        </w:rPr>
        <w:t>a</w:t>
      </w:r>
      <w:r w:rsidRPr="002944A0">
        <w:rPr>
          <w:i/>
        </w:rPr>
        <w:t xml:space="preserve"> assume il valore 0, così come il coefficiente V</w:t>
      </w:r>
      <w:r w:rsidRPr="002944A0">
        <w:rPr>
          <w:i/>
          <w:sz w:val="16"/>
          <w:szCs w:val="16"/>
        </w:rPr>
        <w:t>ai</w:t>
      </w:r>
      <w:r w:rsidRPr="002944A0">
        <w:rPr>
          <w:i/>
        </w:rPr>
        <w:t>; mentre per il concorrente che offre il maggiore sconto V</w:t>
      </w:r>
      <w:r w:rsidRPr="002944A0">
        <w:rPr>
          <w:i/>
          <w:sz w:val="16"/>
          <w:szCs w:val="16"/>
        </w:rPr>
        <w:t>ai</w:t>
      </w:r>
      <w:r w:rsidRPr="002944A0">
        <w:rPr>
          <w:i/>
        </w:rPr>
        <w:t xml:space="preserve"> assume il valore 1. Tale coefficiente andrà poi moltiplicato per il punteggio massimo attribuibile.</w:t>
      </w:r>
    </w:p>
    <w:p w:rsidR="000349C5" w:rsidRDefault="000349C5" w:rsidP="007E3157">
      <w:pPr>
        <w:pStyle w:val="Corpodeltesto"/>
        <w:shd w:val="clear" w:color="auto" w:fill="FFFFFF" w:themeFill="background1"/>
        <w:spacing w:line="360" w:lineRule="auto"/>
        <w:rPr>
          <w:i/>
        </w:rPr>
      </w:pPr>
    </w:p>
    <w:p w:rsidR="005D33B9" w:rsidRPr="009E388C" w:rsidRDefault="005D33B9" w:rsidP="007E3157">
      <w:pPr>
        <w:shd w:val="clear" w:color="auto" w:fill="FFFFFF"/>
        <w:spacing w:line="360" w:lineRule="auto"/>
        <w:ind w:left="7"/>
        <w:jc w:val="both"/>
        <w:rPr>
          <w:b/>
          <w:sz w:val="24"/>
          <w:szCs w:val="24"/>
          <w:u w:val="single"/>
        </w:rPr>
      </w:pPr>
      <w:r w:rsidRPr="009E388C">
        <w:rPr>
          <w:b/>
          <w:sz w:val="24"/>
          <w:szCs w:val="24"/>
          <w:u w:val="single"/>
        </w:rPr>
        <w:t>3) LUOGO, IMPORTO, MODALITA’ PAGAMENTO E FINANZIAMENTO:</w:t>
      </w:r>
    </w:p>
    <w:p w:rsidR="00194039" w:rsidRDefault="0084499E" w:rsidP="007E3157">
      <w:pPr>
        <w:shd w:val="clear" w:color="auto" w:fill="FFFFFF"/>
        <w:spacing w:line="360" w:lineRule="auto"/>
        <w:ind w:left="7"/>
        <w:jc w:val="both"/>
        <w:rPr>
          <w:sz w:val="24"/>
          <w:szCs w:val="24"/>
        </w:rPr>
      </w:pPr>
      <w:r w:rsidRPr="009E388C">
        <w:rPr>
          <w:b/>
          <w:sz w:val="24"/>
          <w:szCs w:val="24"/>
        </w:rPr>
        <w:t>3.</w:t>
      </w:r>
      <w:r w:rsidR="005D33B9" w:rsidRPr="009E388C">
        <w:rPr>
          <w:b/>
          <w:sz w:val="24"/>
          <w:szCs w:val="24"/>
        </w:rPr>
        <w:t>1. luogo</w:t>
      </w:r>
      <w:r w:rsidR="005D33B9" w:rsidRPr="00824D50">
        <w:rPr>
          <w:sz w:val="24"/>
          <w:szCs w:val="24"/>
        </w:rPr>
        <w:t>:</w:t>
      </w:r>
      <w:r w:rsidR="00036E31">
        <w:rPr>
          <w:sz w:val="24"/>
          <w:szCs w:val="24"/>
        </w:rPr>
        <w:t xml:space="preserve"> scuole dell’infanzia, primaria e secondaria di I° grado dell’Istituto Comprensivo di Torrenova - plessi siti </w:t>
      </w:r>
      <w:r w:rsidR="00232685">
        <w:rPr>
          <w:sz w:val="24"/>
          <w:szCs w:val="24"/>
        </w:rPr>
        <w:t>in Rocca di Capri Leone - dell’I</w:t>
      </w:r>
      <w:r w:rsidR="00036E31">
        <w:rPr>
          <w:sz w:val="24"/>
          <w:szCs w:val="24"/>
        </w:rPr>
        <w:t>stituto Comprensivo di Capo d’Orlando di alunni caprileonesi che abbiano presentato istanza per l’anno scol</w:t>
      </w:r>
      <w:r w:rsidR="00A5714B">
        <w:rPr>
          <w:sz w:val="24"/>
          <w:szCs w:val="24"/>
        </w:rPr>
        <w:t>a</w:t>
      </w:r>
      <w:r w:rsidR="00036E31">
        <w:rPr>
          <w:sz w:val="24"/>
          <w:szCs w:val="24"/>
        </w:rPr>
        <w:t>stico frequentato, riscontrata favorevolmente in sede di GLI.</w:t>
      </w:r>
    </w:p>
    <w:p w:rsidR="00895BC0" w:rsidRPr="00A2268D" w:rsidRDefault="00895BC0" w:rsidP="007E3157">
      <w:pPr>
        <w:shd w:val="clear" w:color="auto" w:fill="FFFFFF"/>
        <w:spacing w:line="360" w:lineRule="auto"/>
        <w:ind w:left="7"/>
        <w:jc w:val="both"/>
        <w:rPr>
          <w:sz w:val="24"/>
          <w:szCs w:val="24"/>
        </w:rPr>
      </w:pPr>
      <w:r w:rsidRPr="00A2268D">
        <w:rPr>
          <w:sz w:val="24"/>
          <w:szCs w:val="24"/>
        </w:rPr>
        <w:t>Il servizio è articolato su tutti i giorni della settimana in relazione al monte ore assegnato dal GLI</w:t>
      </w:r>
      <w:r w:rsidR="00A2268D" w:rsidRPr="00A2268D">
        <w:rPr>
          <w:sz w:val="24"/>
          <w:szCs w:val="24"/>
        </w:rPr>
        <w:t xml:space="preserve"> ad ogni singolo alunno per l’anno scolastico in corso</w:t>
      </w:r>
      <w:r w:rsidR="00184699">
        <w:rPr>
          <w:sz w:val="24"/>
          <w:szCs w:val="24"/>
        </w:rPr>
        <w:t xml:space="preserve"> ed eventualmente in proroga fino a concorrenza delle somme contrattuali</w:t>
      </w:r>
      <w:r w:rsidR="00A2268D" w:rsidRPr="00A2268D">
        <w:rPr>
          <w:sz w:val="24"/>
          <w:szCs w:val="24"/>
        </w:rPr>
        <w:t>.</w:t>
      </w:r>
    </w:p>
    <w:p w:rsidR="00CB4857" w:rsidRDefault="0084499E" w:rsidP="007E3157">
      <w:pPr>
        <w:shd w:val="clear" w:color="auto" w:fill="FFFFFF"/>
        <w:spacing w:line="360" w:lineRule="auto"/>
        <w:ind w:left="7"/>
        <w:jc w:val="both"/>
        <w:rPr>
          <w:sz w:val="24"/>
          <w:szCs w:val="24"/>
        </w:rPr>
      </w:pPr>
      <w:r w:rsidRPr="009E388C">
        <w:rPr>
          <w:b/>
          <w:sz w:val="24"/>
          <w:szCs w:val="24"/>
        </w:rPr>
        <w:t>3.</w:t>
      </w:r>
      <w:r w:rsidR="005D33B9" w:rsidRPr="009E388C">
        <w:rPr>
          <w:b/>
          <w:sz w:val="24"/>
          <w:szCs w:val="24"/>
        </w:rPr>
        <w:t>2. durata dell’appalto</w:t>
      </w:r>
      <w:r w:rsidR="005D33B9" w:rsidRPr="009E388C">
        <w:rPr>
          <w:sz w:val="24"/>
          <w:szCs w:val="24"/>
        </w:rPr>
        <w:t>:</w:t>
      </w:r>
    </w:p>
    <w:p w:rsidR="00184699" w:rsidRPr="00A2268D" w:rsidRDefault="005D33B9" w:rsidP="007E3157">
      <w:pPr>
        <w:shd w:val="clear" w:color="auto" w:fill="FFFFFF"/>
        <w:spacing w:line="360" w:lineRule="auto"/>
        <w:ind w:left="7"/>
        <w:jc w:val="both"/>
        <w:rPr>
          <w:sz w:val="24"/>
          <w:szCs w:val="24"/>
        </w:rPr>
      </w:pPr>
      <w:r w:rsidRPr="009E388C">
        <w:rPr>
          <w:sz w:val="24"/>
          <w:szCs w:val="24"/>
        </w:rPr>
        <w:t xml:space="preserve"> </w:t>
      </w:r>
      <w:r w:rsidR="00A2268D">
        <w:rPr>
          <w:sz w:val="24"/>
          <w:szCs w:val="24"/>
        </w:rPr>
        <w:t>L</w:t>
      </w:r>
      <w:r w:rsidRPr="009E388C">
        <w:rPr>
          <w:sz w:val="24"/>
          <w:szCs w:val="24"/>
        </w:rPr>
        <w:t>’</w:t>
      </w:r>
      <w:r w:rsidR="00CB4857">
        <w:rPr>
          <w:sz w:val="24"/>
          <w:szCs w:val="24"/>
        </w:rPr>
        <w:t xml:space="preserve">affidamento relativo alla presente procedura </w:t>
      </w:r>
      <w:r w:rsidR="00A2268D">
        <w:rPr>
          <w:sz w:val="24"/>
          <w:szCs w:val="24"/>
        </w:rPr>
        <w:t>ha durata a decorrere dal verbale di consegna/ determina di affidamento ed è articolato su tutti i giorni della settimana in relazione al monte ore assegnato dal GLI ad ogni singolo alunno per l’intero anno scolastico</w:t>
      </w:r>
      <w:r w:rsidR="00184699" w:rsidRPr="00184699">
        <w:rPr>
          <w:sz w:val="24"/>
          <w:szCs w:val="24"/>
        </w:rPr>
        <w:t xml:space="preserve"> </w:t>
      </w:r>
      <w:r w:rsidR="00184699" w:rsidRPr="00A2268D">
        <w:rPr>
          <w:sz w:val="24"/>
          <w:szCs w:val="24"/>
        </w:rPr>
        <w:t>in corso</w:t>
      </w:r>
      <w:r w:rsidR="00184699">
        <w:rPr>
          <w:sz w:val="24"/>
          <w:szCs w:val="24"/>
        </w:rPr>
        <w:t xml:space="preserve"> ed eventualmente in proroga fino a concorrenza delle somme contrattuali</w:t>
      </w:r>
      <w:r w:rsidR="00184699" w:rsidRPr="00A2268D">
        <w:rPr>
          <w:sz w:val="24"/>
          <w:szCs w:val="24"/>
        </w:rPr>
        <w:t>.</w:t>
      </w:r>
    </w:p>
    <w:p w:rsidR="00A2268D" w:rsidRPr="00A2268D" w:rsidRDefault="00A2268D" w:rsidP="007E3157">
      <w:pPr>
        <w:shd w:val="clear" w:color="auto" w:fill="FFFFFF"/>
        <w:spacing w:line="360" w:lineRule="auto"/>
        <w:ind w:left="4"/>
        <w:jc w:val="both"/>
        <w:rPr>
          <w:sz w:val="24"/>
          <w:szCs w:val="24"/>
        </w:rPr>
      </w:pPr>
      <w:r w:rsidRPr="00A2268D">
        <w:rPr>
          <w:sz w:val="24"/>
          <w:szCs w:val="24"/>
        </w:rPr>
        <w:t>L’importo a b.a</w:t>
      </w:r>
      <w:r>
        <w:rPr>
          <w:sz w:val="24"/>
          <w:szCs w:val="24"/>
        </w:rPr>
        <w:t xml:space="preserve"> relativo agli </w:t>
      </w:r>
      <w:r w:rsidRPr="00A2268D">
        <w:rPr>
          <w:sz w:val="24"/>
          <w:szCs w:val="24"/>
        </w:rPr>
        <w:t xml:space="preserve">oneri </w:t>
      </w:r>
      <w:r>
        <w:rPr>
          <w:sz w:val="24"/>
          <w:szCs w:val="24"/>
        </w:rPr>
        <w:t xml:space="preserve">di gestione per l’intero servizio ammonta ad </w:t>
      </w:r>
      <w:r w:rsidRPr="008A1945">
        <w:rPr>
          <w:b/>
          <w:sz w:val="24"/>
          <w:szCs w:val="24"/>
        </w:rPr>
        <w:t xml:space="preserve">€ </w:t>
      </w:r>
      <w:r w:rsidR="008A1945" w:rsidRPr="008A1945">
        <w:rPr>
          <w:b/>
          <w:sz w:val="24"/>
          <w:szCs w:val="24"/>
        </w:rPr>
        <w:t>1.</w:t>
      </w:r>
      <w:r w:rsidR="00184699">
        <w:rPr>
          <w:b/>
          <w:sz w:val="24"/>
          <w:szCs w:val="24"/>
        </w:rPr>
        <w:t>463,20</w:t>
      </w:r>
      <w:r w:rsidRPr="008A1945">
        <w:rPr>
          <w:b/>
          <w:sz w:val="24"/>
          <w:szCs w:val="24"/>
        </w:rPr>
        <w:t>.</w:t>
      </w:r>
    </w:p>
    <w:tbl>
      <w:tblPr>
        <w:tblStyle w:val="Grigliatabella"/>
        <w:tblW w:w="0" w:type="auto"/>
        <w:tblInd w:w="4" w:type="dxa"/>
        <w:tblLook w:val="04A0"/>
      </w:tblPr>
      <w:tblGrid>
        <w:gridCol w:w="5035"/>
        <w:gridCol w:w="5035"/>
      </w:tblGrid>
      <w:tr w:rsidR="00A2268D" w:rsidTr="00A2268D">
        <w:tc>
          <w:tcPr>
            <w:tcW w:w="5035" w:type="dxa"/>
          </w:tcPr>
          <w:p w:rsidR="00A2268D" w:rsidRPr="00A5714B" w:rsidRDefault="00A2268D" w:rsidP="007E3157">
            <w:pPr>
              <w:spacing w:line="360" w:lineRule="auto"/>
              <w:jc w:val="both"/>
              <w:rPr>
                <w:sz w:val="22"/>
                <w:szCs w:val="22"/>
              </w:rPr>
            </w:pPr>
            <w:r w:rsidRPr="00A5714B">
              <w:rPr>
                <w:sz w:val="22"/>
                <w:szCs w:val="22"/>
              </w:rPr>
              <w:t>VOCI</w:t>
            </w:r>
          </w:p>
        </w:tc>
        <w:tc>
          <w:tcPr>
            <w:tcW w:w="5035" w:type="dxa"/>
          </w:tcPr>
          <w:p w:rsidR="00A2268D" w:rsidRPr="00A5714B" w:rsidRDefault="00A2268D" w:rsidP="007E3157">
            <w:pPr>
              <w:spacing w:line="360" w:lineRule="auto"/>
              <w:jc w:val="both"/>
              <w:rPr>
                <w:sz w:val="22"/>
                <w:szCs w:val="22"/>
              </w:rPr>
            </w:pPr>
            <w:r w:rsidRPr="00A5714B">
              <w:rPr>
                <w:sz w:val="22"/>
                <w:szCs w:val="22"/>
              </w:rPr>
              <w:t>COSTO</w:t>
            </w:r>
          </w:p>
        </w:tc>
      </w:tr>
      <w:tr w:rsidR="00A2268D" w:rsidTr="00A2268D">
        <w:tc>
          <w:tcPr>
            <w:tcW w:w="5035" w:type="dxa"/>
          </w:tcPr>
          <w:p w:rsidR="00A2268D" w:rsidRPr="00A5714B" w:rsidRDefault="00A2268D" w:rsidP="007E3157">
            <w:pPr>
              <w:spacing w:line="360" w:lineRule="auto"/>
              <w:jc w:val="both"/>
              <w:rPr>
                <w:sz w:val="22"/>
                <w:szCs w:val="22"/>
              </w:rPr>
            </w:pPr>
            <w:r w:rsidRPr="00A5714B">
              <w:rPr>
                <w:sz w:val="22"/>
                <w:szCs w:val="22"/>
              </w:rPr>
              <w:t xml:space="preserve">COSTO PERSONALE </w:t>
            </w:r>
          </w:p>
        </w:tc>
        <w:tc>
          <w:tcPr>
            <w:tcW w:w="5035" w:type="dxa"/>
          </w:tcPr>
          <w:p w:rsidR="00A2268D" w:rsidRPr="00A5714B" w:rsidRDefault="00A2268D" w:rsidP="007E3157">
            <w:pPr>
              <w:spacing w:line="360" w:lineRule="auto"/>
              <w:jc w:val="right"/>
              <w:rPr>
                <w:sz w:val="22"/>
                <w:szCs w:val="22"/>
              </w:rPr>
            </w:pPr>
            <w:r w:rsidRPr="00A5714B">
              <w:rPr>
                <w:sz w:val="22"/>
                <w:szCs w:val="22"/>
              </w:rPr>
              <w:t>€</w:t>
            </w:r>
            <w:r w:rsidR="003301B2" w:rsidRPr="00A5714B">
              <w:rPr>
                <w:sz w:val="22"/>
                <w:szCs w:val="22"/>
              </w:rPr>
              <w:t xml:space="preserve">  </w:t>
            </w:r>
            <w:r w:rsidR="00184699">
              <w:rPr>
                <w:sz w:val="22"/>
                <w:szCs w:val="22"/>
              </w:rPr>
              <w:t>48.773,34</w:t>
            </w:r>
          </w:p>
        </w:tc>
      </w:tr>
      <w:tr w:rsidR="00A2268D" w:rsidTr="00A2268D">
        <w:tc>
          <w:tcPr>
            <w:tcW w:w="5035" w:type="dxa"/>
          </w:tcPr>
          <w:p w:rsidR="00A2268D" w:rsidRPr="00A5714B" w:rsidRDefault="00A2268D" w:rsidP="007E3157">
            <w:pPr>
              <w:spacing w:line="360" w:lineRule="auto"/>
              <w:jc w:val="both"/>
              <w:rPr>
                <w:sz w:val="22"/>
                <w:szCs w:val="22"/>
              </w:rPr>
            </w:pPr>
            <w:r w:rsidRPr="00A5714B">
              <w:rPr>
                <w:sz w:val="22"/>
                <w:szCs w:val="22"/>
              </w:rPr>
              <w:t xml:space="preserve">ONERI DI SICUREZZA </w:t>
            </w:r>
          </w:p>
        </w:tc>
        <w:tc>
          <w:tcPr>
            <w:tcW w:w="5035" w:type="dxa"/>
          </w:tcPr>
          <w:p w:rsidR="00A2268D" w:rsidRPr="00A5714B" w:rsidRDefault="00075530" w:rsidP="007E3157">
            <w:pPr>
              <w:spacing w:line="360" w:lineRule="auto"/>
              <w:jc w:val="right"/>
              <w:rPr>
                <w:sz w:val="22"/>
                <w:szCs w:val="22"/>
              </w:rPr>
            </w:pPr>
            <w:r w:rsidRPr="00A5714B">
              <w:rPr>
                <w:sz w:val="22"/>
                <w:szCs w:val="22"/>
              </w:rPr>
              <w:t xml:space="preserve">€       </w:t>
            </w:r>
            <w:r w:rsidR="00184699">
              <w:rPr>
                <w:sz w:val="22"/>
                <w:szCs w:val="22"/>
              </w:rPr>
              <w:t>0</w:t>
            </w:r>
          </w:p>
        </w:tc>
      </w:tr>
      <w:tr w:rsidR="00A2268D" w:rsidTr="00A2268D">
        <w:tc>
          <w:tcPr>
            <w:tcW w:w="5035" w:type="dxa"/>
          </w:tcPr>
          <w:p w:rsidR="00A2268D" w:rsidRPr="00A5714B" w:rsidRDefault="00A2268D" w:rsidP="007E3157">
            <w:pPr>
              <w:spacing w:line="360" w:lineRule="auto"/>
              <w:jc w:val="both"/>
              <w:rPr>
                <w:sz w:val="22"/>
                <w:szCs w:val="22"/>
              </w:rPr>
            </w:pPr>
            <w:r w:rsidRPr="00A5714B">
              <w:rPr>
                <w:sz w:val="22"/>
                <w:szCs w:val="22"/>
              </w:rPr>
              <w:t>SUB TOTALE 1</w:t>
            </w:r>
            <w:r w:rsidR="005E19CE">
              <w:rPr>
                <w:sz w:val="22"/>
                <w:szCs w:val="22"/>
              </w:rPr>
              <w:t xml:space="preserve"> </w:t>
            </w:r>
            <w:r w:rsidR="005E19CE" w:rsidRPr="00A5714B">
              <w:rPr>
                <w:sz w:val="22"/>
                <w:szCs w:val="22"/>
              </w:rPr>
              <w:t>(INCOMPRIMIBILE)</w:t>
            </w:r>
          </w:p>
        </w:tc>
        <w:tc>
          <w:tcPr>
            <w:tcW w:w="5035" w:type="dxa"/>
          </w:tcPr>
          <w:p w:rsidR="00A2268D" w:rsidRPr="00A5714B" w:rsidRDefault="00A2268D" w:rsidP="007E3157">
            <w:pPr>
              <w:spacing w:line="360" w:lineRule="auto"/>
              <w:jc w:val="right"/>
              <w:rPr>
                <w:sz w:val="22"/>
                <w:szCs w:val="22"/>
              </w:rPr>
            </w:pPr>
            <w:r w:rsidRPr="00A5714B">
              <w:rPr>
                <w:sz w:val="22"/>
                <w:szCs w:val="22"/>
              </w:rPr>
              <w:t>€</w:t>
            </w:r>
            <w:r w:rsidR="003301B2" w:rsidRPr="00A5714B">
              <w:rPr>
                <w:sz w:val="22"/>
                <w:szCs w:val="22"/>
              </w:rPr>
              <w:t xml:space="preserve">  </w:t>
            </w:r>
            <w:r w:rsidR="00184699">
              <w:rPr>
                <w:sz w:val="22"/>
                <w:szCs w:val="22"/>
              </w:rPr>
              <w:t>48.773,34</w:t>
            </w:r>
          </w:p>
        </w:tc>
      </w:tr>
      <w:tr w:rsidR="00A2268D" w:rsidTr="00A2268D">
        <w:tc>
          <w:tcPr>
            <w:tcW w:w="5035" w:type="dxa"/>
          </w:tcPr>
          <w:p w:rsidR="00A2268D" w:rsidRPr="00A5714B" w:rsidRDefault="00A2268D" w:rsidP="007E3157">
            <w:pPr>
              <w:spacing w:line="360" w:lineRule="auto"/>
              <w:jc w:val="both"/>
              <w:rPr>
                <w:sz w:val="22"/>
                <w:szCs w:val="22"/>
              </w:rPr>
            </w:pPr>
            <w:r w:rsidRPr="00A5714B">
              <w:rPr>
                <w:sz w:val="22"/>
                <w:szCs w:val="22"/>
              </w:rPr>
              <w:t xml:space="preserve">SPESA ONERI DI GESTIONE GENERALE IN </w:t>
            </w:r>
            <w:r w:rsidRPr="00A5714B">
              <w:rPr>
                <w:sz w:val="22"/>
                <w:szCs w:val="22"/>
              </w:rPr>
              <w:lastRenderedPageBreak/>
              <w:t>MISURA DEL 3%</w:t>
            </w:r>
            <w:r w:rsidR="00CE0DB7">
              <w:rPr>
                <w:sz w:val="22"/>
                <w:szCs w:val="22"/>
              </w:rPr>
              <w:t xml:space="preserve">  (</w:t>
            </w:r>
            <w:r w:rsidRPr="00A5714B">
              <w:rPr>
                <w:sz w:val="22"/>
                <w:szCs w:val="22"/>
              </w:rPr>
              <w:t>COSTO COMPRIMIBILE)</w:t>
            </w:r>
          </w:p>
        </w:tc>
        <w:tc>
          <w:tcPr>
            <w:tcW w:w="5035" w:type="dxa"/>
          </w:tcPr>
          <w:p w:rsidR="00A2268D" w:rsidRPr="00A5714B" w:rsidRDefault="00075530" w:rsidP="007E3157">
            <w:pPr>
              <w:spacing w:line="360" w:lineRule="auto"/>
              <w:jc w:val="right"/>
              <w:rPr>
                <w:sz w:val="22"/>
                <w:szCs w:val="22"/>
              </w:rPr>
            </w:pPr>
            <w:r w:rsidRPr="00A5714B">
              <w:rPr>
                <w:sz w:val="22"/>
                <w:szCs w:val="22"/>
              </w:rPr>
              <w:lastRenderedPageBreak/>
              <w:t>€    1</w:t>
            </w:r>
            <w:r w:rsidR="00184699">
              <w:rPr>
                <w:sz w:val="22"/>
                <w:szCs w:val="22"/>
              </w:rPr>
              <w:t>.463,20</w:t>
            </w:r>
          </w:p>
        </w:tc>
      </w:tr>
      <w:tr w:rsidR="00A2268D" w:rsidTr="00A2268D">
        <w:tc>
          <w:tcPr>
            <w:tcW w:w="5035" w:type="dxa"/>
          </w:tcPr>
          <w:p w:rsidR="00A2268D" w:rsidRPr="00A5714B" w:rsidRDefault="003301B2" w:rsidP="007E3157">
            <w:pPr>
              <w:spacing w:line="360" w:lineRule="auto"/>
              <w:jc w:val="both"/>
              <w:rPr>
                <w:sz w:val="22"/>
                <w:szCs w:val="22"/>
              </w:rPr>
            </w:pPr>
            <w:r w:rsidRPr="00A5714B">
              <w:rPr>
                <w:sz w:val="22"/>
                <w:szCs w:val="22"/>
              </w:rPr>
              <w:lastRenderedPageBreak/>
              <w:t xml:space="preserve"> SUB </w:t>
            </w:r>
            <w:r w:rsidR="00A2268D" w:rsidRPr="00A5714B">
              <w:rPr>
                <w:sz w:val="22"/>
                <w:szCs w:val="22"/>
              </w:rPr>
              <w:t>TOTALE 2</w:t>
            </w:r>
            <w:r w:rsidRPr="00A5714B">
              <w:rPr>
                <w:sz w:val="22"/>
                <w:szCs w:val="22"/>
              </w:rPr>
              <w:t xml:space="preserve"> </w:t>
            </w:r>
          </w:p>
        </w:tc>
        <w:tc>
          <w:tcPr>
            <w:tcW w:w="5035" w:type="dxa"/>
          </w:tcPr>
          <w:p w:rsidR="00A2268D" w:rsidRPr="00A5714B" w:rsidRDefault="00A2268D" w:rsidP="007E3157">
            <w:pPr>
              <w:spacing w:line="360" w:lineRule="auto"/>
              <w:jc w:val="right"/>
              <w:rPr>
                <w:sz w:val="22"/>
                <w:szCs w:val="22"/>
              </w:rPr>
            </w:pPr>
            <w:r w:rsidRPr="00A5714B">
              <w:rPr>
                <w:sz w:val="22"/>
                <w:szCs w:val="22"/>
              </w:rPr>
              <w:t>€</w:t>
            </w:r>
            <w:r w:rsidR="003301B2" w:rsidRPr="00A5714B">
              <w:rPr>
                <w:sz w:val="22"/>
                <w:szCs w:val="22"/>
              </w:rPr>
              <w:t xml:space="preserve">  </w:t>
            </w:r>
            <w:r w:rsidR="00184699">
              <w:rPr>
                <w:sz w:val="22"/>
                <w:szCs w:val="22"/>
              </w:rPr>
              <w:t>50.236,54</w:t>
            </w:r>
          </w:p>
        </w:tc>
      </w:tr>
      <w:tr w:rsidR="00A2268D" w:rsidTr="00A2268D">
        <w:tc>
          <w:tcPr>
            <w:tcW w:w="5035" w:type="dxa"/>
          </w:tcPr>
          <w:p w:rsidR="00A2268D" w:rsidRPr="00A5714B" w:rsidRDefault="00CE0DB7" w:rsidP="007E3157">
            <w:pPr>
              <w:spacing w:line="360" w:lineRule="auto"/>
              <w:jc w:val="both"/>
              <w:rPr>
                <w:sz w:val="22"/>
                <w:szCs w:val="22"/>
              </w:rPr>
            </w:pPr>
            <w:r w:rsidRPr="00A5714B">
              <w:rPr>
                <w:sz w:val="22"/>
                <w:szCs w:val="22"/>
              </w:rPr>
              <w:t>IVA</w:t>
            </w:r>
            <w:r w:rsidR="00A2268D" w:rsidRPr="00A5714B">
              <w:rPr>
                <w:sz w:val="22"/>
                <w:szCs w:val="22"/>
              </w:rPr>
              <w:t xml:space="preserve"> AL 5% ( RISORSE UMANE + ONERI DI SICUREZZA + SPESE DI GESTIONE)</w:t>
            </w:r>
          </w:p>
        </w:tc>
        <w:tc>
          <w:tcPr>
            <w:tcW w:w="5035" w:type="dxa"/>
          </w:tcPr>
          <w:p w:rsidR="00A2268D" w:rsidRPr="00A5714B" w:rsidRDefault="00A2268D" w:rsidP="007E3157">
            <w:pPr>
              <w:spacing w:line="360" w:lineRule="auto"/>
              <w:jc w:val="right"/>
              <w:rPr>
                <w:sz w:val="22"/>
                <w:szCs w:val="22"/>
              </w:rPr>
            </w:pPr>
            <w:r w:rsidRPr="00A5714B">
              <w:rPr>
                <w:sz w:val="22"/>
                <w:szCs w:val="22"/>
              </w:rPr>
              <w:t xml:space="preserve">€ </w:t>
            </w:r>
            <w:r w:rsidR="003301B2" w:rsidRPr="00A5714B">
              <w:rPr>
                <w:sz w:val="22"/>
                <w:szCs w:val="22"/>
              </w:rPr>
              <w:t xml:space="preserve">  </w:t>
            </w:r>
            <w:r w:rsidR="00184699">
              <w:rPr>
                <w:sz w:val="22"/>
                <w:szCs w:val="22"/>
              </w:rPr>
              <w:t>2.511,82</w:t>
            </w:r>
          </w:p>
        </w:tc>
      </w:tr>
      <w:tr w:rsidR="00A2268D" w:rsidTr="00A2268D">
        <w:tc>
          <w:tcPr>
            <w:tcW w:w="5035" w:type="dxa"/>
          </w:tcPr>
          <w:p w:rsidR="00A2268D" w:rsidRPr="00A5714B" w:rsidRDefault="00A2268D" w:rsidP="007E3157">
            <w:pPr>
              <w:spacing w:line="360" w:lineRule="auto"/>
              <w:jc w:val="both"/>
              <w:rPr>
                <w:sz w:val="22"/>
                <w:szCs w:val="22"/>
              </w:rPr>
            </w:pPr>
            <w:r w:rsidRPr="00A5714B">
              <w:rPr>
                <w:sz w:val="22"/>
                <w:szCs w:val="22"/>
              </w:rPr>
              <w:t>TOTALE COMPLESSIVO IVA COMPRESA</w:t>
            </w:r>
          </w:p>
        </w:tc>
        <w:tc>
          <w:tcPr>
            <w:tcW w:w="5035" w:type="dxa"/>
          </w:tcPr>
          <w:p w:rsidR="00A2268D" w:rsidRPr="00A5714B" w:rsidRDefault="00A2268D" w:rsidP="007E3157">
            <w:pPr>
              <w:spacing w:line="360" w:lineRule="auto"/>
              <w:jc w:val="right"/>
              <w:rPr>
                <w:sz w:val="22"/>
                <w:szCs w:val="22"/>
              </w:rPr>
            </w:pPr>
            <w:r w:rsidRPr="00A5714B">
              <w:rPr>
                <w:sz w:val="22"/>
                <w:szCs w:val="22"/>
              </w:rPr>
              <w:t>€</w:t>
            </w:r>
            <w:r w:rsidR="003301B2" w:rsidRPr="00A5714B">
              <w:rPr>
                <w:sz w:val="22"/>
                <w:szCs w:val="22"/>
              </w:rPr>
              <w:t xml:space="preserve">  </w:t>
            </w:r>
            <w:r w:rsidR="00184699">
              <w:rPr>
                <w:sz w:val="22"/>
                <w:szCs w:val="22"/>
              </w:rPr>
              <w:t>52.748,36</w:t>
            </w:r>
          </w:p>
        </w:tc>
      </w:tr>
    </w:tbl>
    <w:p w:rsidR="00E50F54" w:rsidRDefault="00FB16CE" w:rsidP="007E3157">
      <w:pPr>
        <w:pStyle w:val="Corpodeltesto"/>
        <w:spacing w:line="360" w:lineRule="auto"/>
        <w:rPr>
          <w:sz w:val="24"/>
          <w:szCs w:val="24"/>
          <w:lang w:eastAsia="it-IT"/>
        </w:rPr>
      </w:pPr>
      <w:r w:rsidRPr="00C346F2">
        <w:rPr>
          <w:sz w:val="24"/>
          <w:szCs w:val="24"/>
          <w:lang w:eastAsia="it-IT"/>
        </w:rPr>
        <w:t>.</w:t>
      </w:r>
    </w:p>
    <w:p w:rsidR="0084499E" w:rsidRPr="00E50F54" w:rsidRDefault="0084499E" w:rsidP="007E3157">
      <w:pPr>
        <w:shd w:val="clear" w:color="auto" w:fill="FFFFFF"/>
        <w:spacing w:line="360" w:lineRule="auto"/>
        <w:ind w:left="7"/>
        <w:jc w:val="both"/>
        <w:rPr>
          <w:sz w:val="24"/>
          <w:szCs w:val="24"/>
        </w:rPr>
      </w:pPr>
      <w:r w:rsidRPr="00BB4813">
        <w:rPr>
          <w:b/>
          <w:sz w:val="24"/>
          <w:szCs w:val="24"/>
        </w:rPr>
        <w:t>3.4. Pagamento</w:t>
      </w:r>
      <w:r w:rsidRPr="00BB4813">
        <w:rPr>
          <w:sz w:val="24"/>
          <w:szCs w:val="24"/>
        </w:rPr>
        <w:t xml:space="preserve">: con le </w:t>
      </w:r>
      <w:r w:rsidRPr="00E50F54">
        <w:rPr>
          <w:sz w:val="24"/>
          <w:szCs w:val="24"/>
        </w:rPr>
        <w:t xml:space="preserve">modalità di </w:t>
      </w:r>
      <w:r w:rsidRPr="002F71D1">
        <w:rPr>
          <w:sz w:val="24"/>
          <w:szCs w:val="24"/>
        </w:rPr>
        <w:t xml:space="preserve">cui all’art. </w:t>
      </w:r>
      <w:r w:rsidR="00A2268D" w:rsidRPr="002F71D1">
        <w:rPr>
          <w:sz w:val="24"/>
          <w:szCs w:val="24"/>
        </w:rPr>
        <w:t>1</w:t>
      </w:r>
      <w:r w:rsidR="00184699">
        <w:rPr>
          <w:sz w:val="24"/>
          <w:szCs w:val="24"/>
        </w:rPr>
        <w:t>3</w:t>
      </w:r>
      <w:r w:rsidR="00A2268D" w:rsidRPr="002F71D1">
        <w:rPr>
          <w:sz w:val="24"/>
          <w:szCs w:val="24"/>
        </w:rPr>
        <w:t xml:space="preserve"> </w:t>
      </w:r>
      <w:r w:rsidRPr="002F71D1">
        <w:rPr>
          <w:sz w:val="24"/>
          <w:szCs w:val="24"/>
        </w:rPr>
        <w:t>del capitolato speciale</w:t>
      </w:r>
      <w:r w:rsidRPr="00E50F54">
        <w:rPr>
          <w:sz w:val="24"/>
          <w:szCs w:val="24"/>
        </w:rPr>
        <w:t xml:space="preserve"> d’appalto, con applicazione dell’art. 3 della legge 13 agosto 2010, n. 136 in tema di tracciabilità dei flussi finanziari.</w:t>
      </w:r>
    </w:p>
    <w:p w:rsidR="00A673BD" w:rsidRPr="009E388C" w:rsidRDefault="00A673BD" w:rsidP="007E3157">
      <w:pPr>
        <w:shd w:val="clear" w:color="auto" w:fill="FFFFFF"/>
        <w:spacing w:line="360" w:lineRule="auto"/>
        <w:ind w:left="7"/>
        <w:jc w:val="both"/>
        <w:rPr>
          <w:sz w:val="24"/>
          <w:szCs w:val="24"/>
        </w:rPr>
      </w:pPr>
      <w:r w:rsidRPr="00E50F54">
        <w:rPr>
          <w:b/>
          <w:sz w:val="24"/>
          <w:szCs w:val="24"/>
          <w:u w:val="single"/>
        </w:rPr>
        <w:t>4) DOCUMENTI</w:t>
      </w:r>
      <w:r w:rsidR="009460A3" w:rsidRPr="00E50F54">
        <w:rPr>
          <w:sz w:val="24"/>
          <w:szCs w:val="24"/>
        </w:rPr>
        <w:t>.</w:t>
      </w:r>
      <w:r w:rsidRPr="00E50F54">
        <w:rPr>
          <w:sz w:val="24"/>
          <w:szCs w:val="24"/>
        </w:rPr>
        <w:t xml:space="preserve"> Gli interessati</w:t>
      </w:r>
      <w:r w:rsidR="00F14829" w:rsidRPr="00E50F54">
        <w:rPr>
          <w:sz w:val="24"/>
          <w:szCs w:val="24"/>
        </w:rPr>
        <w:t xml:space="preserve"> possono prendere visione della documentazione di </w:t>
      </w:r>
      <w:r w:rsidR="00E24D4B" w:rsidRPr="00E50F54">
        <w:rPr>
          <w:sz w:val="24"/>
          <w:szCs w:val="24"/>
        </w:rPr>
        <w:t>che trattasi</w:t>
      </w:r>
      <w:r w:rsidR="00F14829" w:rsidRPr="00E50F54">
        <w:rPr>
          <w:sz w:val="24"/>
          <w:szCs w:val="24"/>
        </w:rPr>
        <w:t xml:space="preserve"> nella piattaforma telematica MEPA</w:t>
      </w:r>
      <w:r w:rsidR="00F14829" w:rsidRPr="009E388C">
        <w:rPr>
          <w:sz w:val="24"/>
          <w:szCs w:val="24"/>
        </w:rPr>
        <w:t xml:space="preserve"> e nel sito del Comune: </w:t>
      </w:r>
      <w:hyperlink r:id="rId13" w:history="1">
        <w:r w:rsidR="001C583E" w:rsidRPr="000724DB">
          <w:rPr>
            <w:rStyle w:val="Collegamentoipertestuale"/>
            <w:sz w:val="24"/>
            <w:szCs w:val="24"/>
          </w:rPr>
          <w:t>www.comune.caprileone.me.it</w:t>
        </w:r>
      </w:hyperlink>
      <w:r w:rsidR="008E15A4" w:rsidRPr="009E388C">
        <w:rPr>
          <w:sz w:val="24"/>
          <w:szCs w:val="24"/>
        </w:rPr>
        <w:t xml:space="preserve"> sezione amministrazione trasparente.</w:t>
      </w:r>
    </w:p>
    <w:p w:rsidR="00F14829" w:rsidRPr="009E388C" w:rsidRDefault="00F14829" w:rsidP="007E3157">
      <w:pPr>
        <w:shd w:val="clear" w:color="auto" w:fill="FFFFFF"/>
        <w:spacing w:line="360" w:lineRule="auto"/>
        <w:ind w:left="7"/>
        <w:jc w:val="both"/>
        <w:rPr>
          <w:sz w:val="24"/>
          <w:szCs w:val="24"/>
        </w:rPr>
      </w:pPr>
      <w:r w:rsidRPr="009E388C">
        <w:rPr>
          <w:b/>
          <w:sz w:val="24"/>
          <w:szCs w:val="24"/>
          <w:u w:val="single"/>
        </w:rPr>
        <w:t>5) TERMINE, RICEZIONE E DATA DI AP</w:t>
      </w:r>
      <w:r w:rsidR="007B53B5">
        <w:rPr>
          <w:b/>
          <w:sz w:val="24"/>
          <w:szCs w:val="24"/>
          <w:u w:val="single"/>
        </w:rPr>
        <w:t>E</w:t>
      </w:r>
      <w:r w:rsidRPr="009E388C">
        <w:rPr>
          <w:b/>
          <w:sz w:val="24"/>
          <w:szCs w:val="24"/>
          <w:u w:val="single"/>
        </w:rPr>
        <w:t>RTURA DELLE OFFERTE</w:t>
      </w:r>
      <w:r w:rsidRPr="009E388C">
        <w:rPr>
          <w:sz w:val="24"/>
          <w:szCs w:val="24"/>
        </w:rPr>
        <w:t>:</w:t>
      </w:r>
    </w:p>
    <w:p w:rsidR="00F14829" w:rsidRPr="00A30281" w:rsidRDefault="00F14829" w:rsidP="007E3157">
      <w:pPr>
        <w:shd w:val="clear" w:color="auto" w:fill="FFFFFF"/>
        <w:spacing w:line="360" w:lineRule="auto"/>
        <w:ind w:left="7"/>
        <w:jc w:val="both"/>
        <w:rPr>
          <w:b/>
          <w:sz w:val="24"/>
          <w:szCs w:val="24"/>
        </w:rPr>
      </w:pPr>
      <w:r w:rsidRPr="009E388C">
        <w:rPr>
          <w:b/>
          <w:sz w:val="24"/>
          <w:szCs w:val="24"/>
        </w:rPr>
        <w:t xml:space="preserve">A </w:t>
      </w:r>
      <w:r w:rsidRPr="009E388C">
        <w:rPr>
          <w:sz w:val="24"/>
          <w:szCs w:val="24"/>
        </w:rPr>
        <w:t xml:space="preserve"> pena di esclusione, offerta telematica dovrà essere presentata, secondo le modalità previste dalle regole del sistema di </w:t>
      </w:r>
      <w:r w:rsidRPr="006472BC">
        <w:rPr>
          <w:i/>
          <w:sz w:val="24"/>
          <w:szCs w:val="24"/>
        </w:rPr>
        <w:t>e-procurement</w:t>
      </w:r>
      <w:r w:rsidRPr="009E388C">
        <w:rPr>
          <w:sz w:val="24"/>
          <w:szCs w:val="24"/>
        </w:rPr>
        <w:t xml:space="preserve"> della pubblica </w:t>
      </w:r>
      <w:r w:rsidR="009460A3" w:rsidRPr="009E388C">
        <w:rPr>
          <w:sz w:val="24"/>
          <w:szCs w:val="24"/>
        </w:rPr>
        <w:t>amministrazione, dall’ulteriore</w:t>
      </w:r>
      <w:r w:rsidRPr="009E388C">
        <w:rPr>
          <w:sz w:val="24"/>
          <w:szCs w:val="24"/>
        </w:rPr>
        <w:t xml:space="preserve"> documentazione tecnica predisposta da Consip e </w:t>
      </w:r>
      <w:r w:rsidR="009460A3" w:rsidRPr="009E388C">
        <w:rPr>
          <w:sz w:val="24"/>
          <w:szCs w:val="24"/>
        </w:rPr>
        <w:t>dalle</w:t>
      </w:r>
      <w:r w:rsidRPr="009E388C">
        <w:rPr>
          <w:sz w:val="24"/>
          <w:szCs w:val="24"/>
        </w:rPr>
        <w:t xml:space="preserve"> condizioni stabilite nel </w:t>
      </w:r>
      <w:r w:rsidR="009A30FE">
        <w:rPr>
          <w:sz w:val="24"/>
          <w:szCs w:val="24"/>
        </w:rPr>
        <w:t>capitolato  e nella lettera d’invito</w:t>
      </w:r>
      <w:r w:rsidRPr="009E388C">
        <w:rPr>
          <w:sz w:val="24"/>
          <w:szCs w:val="24"/>
        </w:rPr>
        <w:t xml:space="preserve">, </w:t>
      </w:r>
      <w:r w:rsidRPr="00A30281">
        <w:rPr>
          <w:b/>
          <w:sz w:val="24"/>
          <w:szCs w:val="24"/>
        </w:rPr>
        <w:t>entro e</w:t>
      </w:r>
      <w:r w:rsidRPr="009E388C">
        <w:rPr>
          <w:sz w:val="24"/>
          <w:szCs w:val="24"/>
        </w:rPr>
        <w:t xml:space="preserve"> </w:t>
      </w:r>
      <w:r w:rsidRPr="00A30281">
        <w:rPr>
          <w:b/>
          <w:sz w:val="24"/>
          <w:szCs w:val="24"/>
        </w:rPr>
        <w:t>non</w:t>
      </w:r>
      <w:r w:rsidRPr="009E388C">
        <w:rPr>
          <w:sz w:val="24"/>
          <w:szCs w:val="24"/>
        </w:rPr>
        <w:t xml:space="preserve"> </w:t>
      </w:r>
      <w:r w:rsidRPr="00A30281">
        <w:rPr>
          <w:b/>
          <w:sz w:val="24"/>
          <w:szCs w:val="24"/>
        </w:rPr>
        <w:t xml:space="preserve">oltre le ore </w:t>
      </w:r>
      <w:r w:rsidR="00BB4813">
        <w:rPr>
          <w:b/>
          <w:sz w:val="24"/>
          <w:szCs w:val="24"/>
        </w:rPr>
        <w:t>__</w:t>
      </w:r>
      <w:r w:rsidR="00E50F54">
        <w:rPr>
          <w:b/>
          <w:sz w:val="24"/>
          <w:szCs w:val="24"/>
        </w:rPr>
        <w:t>//</w:t>
      </w:r>
      <w:r w:rsidR="00BB4813">
        <w:rPr>
          <w:b/>
          <w:sz w:val="24"/>
          <w:szCs w:val="24"/>
        </w:rPr>
        <w:t>____</w:t>
      </w:r>
      <w:r w:rsidR="00A37CE4" w:rsidRPr="00A30281">
        <w:rPr>
          <w:b/>
          <w:sz w:val="24"/>
          <w:szCs w:val="24"/>
        </w:rPr>
        <w:t xml:space="preserve"> del </w:t>
      </w:r>
      <w:r w:rsidR="00BB4813">
        <w:rPr>
          <w:b/>
          <w:sz w:val="24"/>
          <w:szCs w:val="24"/>
        </w:rPr>
        <w:t>_____</w:t>
      </w:r>
      <w:r w:rsidR="00E50F54">
        <w:rPr>
          <w:b/>
          <w:sz w:val="24"/>
          <w:szCs w:val="24"/>
        </w:rPr>
        <w:t>//</w:t>
      </w:r>
      <w:r w:rsidR="00BB4813">
        <w:rPr>
          <w:b/>
          <w:sz w:val="24"/>
          <w:szCs w:val="24"/>
        </w:rPr>
        <w:t>______</w:t>
      </w:r>
      <w:r w:rsidR="001C583E" w:rsidRPr="00A30281">
        <w:rPr>
          <w:b/>
          <w:sz w:val="24"/>
          <w:szCs w:val="24"/>
        </w:rPr>
        <w:t>.</w:t>
      </w:r>
    </w:p>
    <w:p w:rsidR="00F14829" w:rsidRPr="009E388C" w:rsidRDefault="00F14829" w:rsidP="007E3157">
      <w:pPr>
        <w:shd w:val="clear" w:color="auto" w:fill="FFFFFF"/>
        <w:spacing w:line="360" w:lineRule="auto"/>
        <w:ind w:left="7"/>
        <w:jc w:val="both"/>
        <w:rPr>
          <w:sz w:val="24"/>
          <w:szCs w:val="24"/>
        </w:rPr>
      </w:pPr>
      <w:r w:rsidRPr="009E388C">
        <w:rPr>
          <w:sz w:val="24"/>
          <w:szCs w:val="24"/>
        </w:rPr>
        <w:t>La presentazione  dell’offerta è a totale ed esclusivo r</w:t>
      </w:r>
      <w:r w:rsidR="00E064E7" w:rsidRPr="009E388C">
        <w:rPr>
          <w:sz w:val="24"/>
          <w:szCs w:val="24"/>
        </w:rPr>
        <w:t>i</w:t>
      </w:r>
      <w:r w:rsidRPr="009E388C">
        <w:rPr>
          <w:sz w:val="24"/>
          <w:szCs w:val="24"/>
        </w:rPr>
        <w:t>schio dell’operatore economico partecipante, il quale si assume qualsiasi rischio in caso di mancata o tardiva ricezione dell’offerta.</w:t>
      </w:r>
    </w:p>
    <w:p w:rsidR="00F14829" w:rsidRPr="009E388C" w:rsidRDefault="00F14829" w:rsidP="007E3157">
      <w:pPr>
        <w:shd w:val="clear" w:color="auto" w:fill="FFFFFF"/>
        <w:spacing w:line="360" w:lineRule="auto"/>
        <w:ind w:left="7"/>
        <w:jc w:val="both"/>
        <w:rPr>
          <w:sz w:val="24"/>
          <w:szCs w:val="24"/>
        </w:rPr>
      </w:pPr>
      <w:r w:rsidRPr="00C76B7D">
        <w:rPr>
          <w:sz w:val="24"/>
          <w:szCs w:val="24"/>
        </w:rPr>
        <w:t>Si procederà all’apertura delle buste telematiche, secondo le regole di funzionamento del M</w:t>
      </w:r>
      <w:r w:rsidR="00A5714B">
        <w:rPr>
          <w:sz w:val="24"/>
          <w:szCs w:val="24"/>
        </w:rPr>
        <w:t>e</w:t>
      </w:r>
      <w:r w:rsidRPr="00C76B7D">
        <w:rPr>
          <w:sz w:val="24"/>
          <w:szCs w:val="24"/>
        </w:rPr>
        <w:t>P</w:t>
      </w:r>
      <w:r w:rsidR="00A5714B">
        <w:rPr>
          <w:sz w:val="24"/>
          <w:szCs w:val="24"/>
        </w:rPr>
        <w:t>a</w:t>
      </w:r>
      <w:r w:rsidRPr="00C76B7D">
        <w:rPr>
          <w:sz w:val="24"/>
          <w:szCs w:val="24"/>
        </w:rPr>
        <w:t xml:space="preserve">, </w:t>
      </w:r>
      <w:r w:rsidR="00E24D4B">
        <w:rPr>
          <w:sz w:val="24"/>
          <w:szCs w:val="24"/>
        </w:rPr>
        <w:t>subito dopo il termine di scadenza della presentazione offerta</w:t>
      </w:r>
      <w:r w:rsidRPr="00C76B7D">
        <w:rPr>
          <w:sz w:val="24"/>
          <w:szCs w:val="24"/>
        </w:rPr>
        <w:t>.</w:t>
      </w:r>
      <w:r w:rsidRPr="009E388C">
        <w:rPr>
          <w:sz w:val="24"/>
          <w:szCs w:val="24"/>
        </w:rPr>
        <w:t xml:space="preserve"> </w:t>
      </w:r>
    </w:p>
    <w:p w:rsidR="00816827" w:rsidRPr="009E388C" w:rsidRDefault="00DF37E5" w:rsidP="007E3157">
      <w:pPr>
        <w:shd w:val="clear" w:color="auto" w:fill="FFFFFF"/>
        <w:spacing w:line="360" w:lineRule="auto"/>
        <w:ind w:left="7"/>
        <w:jc w:val="both"/>
        <w:rPr>
          <w:sz w:val="24"/>
          <w:szCs w:val="24"/>
        </w:rPr>
      </w:pPr>
      <w:r w:rsidRPr="009E388C">
        <w:rPr>
          <w:sz w:val="24"/>
          <w:szCs w:val="24"/>
        </w:rPr>
        <w:t xml:space="preserve">Il termine </w:t>
      </w:r>
      <w:r w:rsidR="00D05C96" w:rsidRPr="009E388C">
        <w:rPr>
          <w:sz w:val="24"/>
          <w:szCs w:val="24"/>
        </w:rPr>
        <w:t xml:space="preserve">esatto di apertura delle </w:t>
      </w:r>
      <w:r w:rsidR="0077279C" w:rsidRPr="009E388C">
        <w:rPr>
          <w:sz w:val="24"/>
          <w:szCs w:val="24"/>
        </w:rPr>
        <w:t>offerte ed eventuali modifiche s</w:t>
      </w:r>
      <w:r w:rsidR="00E064E7" w:rsidRPr="009E388C">
        <w:rPr>
          <w:sz w:val="24"/>
          <w:szCs w:val="24"/>
        </w:rPr>
        <w:t xml:space="preserve">aranno comunicate con apposito avviso nell’area comunicazioni del </w:t>
      </w:r>
      <w:r w:rsidR="00A5714B" w:rsidRPr="00C76B7D">
        <w:rPr>
          <w:sz w:val="24"/>
          <w:szCs w:val="24"/>
        </w:rPr>
        <w:t>M</w:t>
      </w:r>
      <w:r w:rsidR="00A5714B">
        <w:rPr>
          <w:sz w:val="24"/>
          <w:szCs w:val="24"/>
        </w:rPr>
        <w:t>e</w:t>
      </w:r>
      <w:r w:rsidR="00A5714B" w:rsidRPr="00C76B7D">
        <w:rPr>
          <w:sz w:val="24"/>
          <w:szCs w:val="24"/>
        </w:rPr>
        <w:t>P</w:t>
      </w:r>
      <w:r w:rsidR="00A5714B">
        <w:rPr>
          <w:sz w:val="24"/>
          <w:szCs w:val="24"/>
        </w:rPr>
        <w:t>a</w:t>
      </w:r>
      <w:r w:rsidR="00E064E7" w:rsidRPr="009E388C">
        <w:rPr>
          <w:sz w:val="24"/>
          <w:szCs w:val="24"/>
        </w:rPr>
        <w:t xml:space="preserve"> o, in caso di impossibilità tecnica di utilizzare il Sistema telematico, sul sito del Comune.</w:t>
      </w:r>
    </w:p>
    <w:p w:rsidR="00396819" w:rsidRPr="009E388C" w:rsidRDefault="009460A3" w:rsidP="007E3157">
      <w:pPr>
        <w:shd w:val="clear" w:color="auto" w:fill="FFFFFF"/>
        <w:spacing w:line="360" w:lineRule="auto"/>
        <w:ind w:left="7"/>
        <w:jc w:val="both"/>
        <w:rPr>
          <w:sz w:val="24"/>
          <w:szCs w:val="24"/>
        </w:rPr>
      </w:pPr>
      <w:r w:rsidRPr="009E388C">
        <w:rPr>
          <w:sz w:val="24"/>
          <w:szCs w:val="24"/>
        </w:rPr>
        <w:t>In ogni caso</w:t>
      </w:r>
      <w:r w:rsidR="00396819" w:rsidRPr="009E388C">
        <w:rPr>
          <w:sz w:val="24"/>
          <w:szCs w:val="24"/>
        </w:rPr>
        <w:t xml:space="preserve">, fatti salvi i limiti inderogabili di legge, l’operatore economico esonera questa Stazione Appaltante da qualsiasi responsabilità per malfunzionamenti di qualsiasi natura, mancato funzionamento o interruzioni di funzionamento del portale degli acquisti della pubblica amministrazione disponibile all’indirizzo </w:t>
      </w:r>
      <w:hyperlink r:id="rId14" w:history="1">
        <w:r w:rsidR="00396819" w:rsidRPr="009E388C">
          <w:rPr>
            <w:rStyle w:val="Collegamentoipertestuale"/>
            <w:sz w:val="24"/>
            <w:szCs w:val="24"/>
          </w:rPr>
          <w:t>www.acquistinretepa.it</w:t>
        </w:r>
      </w:hyperlink>
      <w:r w:rsidR="00396819" w:rsidRPr="009E388C">
        <w:rPr>
          <w:sz w:val="24"/>
          <w:szCs w:val="24"/>
        </w:rPr>
        <w:t>.</w:t>
      </w:r>
    </w:p>
    <w:p w:rsidR="007E7D8E" w:rsidRDefault="00396819" w:rsidP="007E3157">
      <w:pPr>
        <w:shd w:val="clear" w:color="auto" w:fill="FFFFFF"/>
        <w:spacing w:line="360" w:lineRule="auto"/>
        <w:ind w:left="7"/>
        <w:jc w:val="both"/>
        <w:rPr>
          <w:sz w:val="24"/>
          <w:szCs w:val="24"/>
        </w:rPr>
      </w:pPr>
      <w:r w:rsidRPr="003C5740">
        <w:rPr>
          <w:b/>
          <w:sz w:val="24"/>
          <w:szCs w:val="24"/>
          <w:u w:val="single"/>
        </w:rPr>
        <w:t>6) CAUZIONE E GARANZIE:</w:t>
      </w:r>
      <w:r w:rsidRPr="003C5740">
        <w:rPr>
          <w:sz w:val="24"/>
          <w:szCs w:val="24"/>
        </w:rPr>
        <w:t xml:space="preserve"> </w:t>
      </w:r>
      <w:r w:rsidR="007E7D8E" w:rsidRPr="003C5740">
        <w:rPr>
          <w:sz w:val="24"/>
          <w:szCs w:val="24"/>
        </w:rPr>
        <w:t xml:space="preserve"> </w:t>
      </w:r>
    </w:p>
    <w:p w:rsidR="00EB6A5F" w:rsidRPr="00C346F2" w:rsidRDefault="00EB6A5F" w:rsidP="007E3157">
      <w:pPr>
        <w:shd w:val="clear" w:color="auto" w:fill="FFFFFF"/>
        <w:spacing w:line="360" w:lineRule="auto"/>
        <w:ind w:left="7"/>
        <w:jc w:val="both"/>
        <w:rPr>
          <w:sz w:val="24"/>
          <w:szCs w:val="24"/>
        </w:rPr>
      </w:pPr>
      <w:r>
        <w:rPr>
          <w:sz w:val="24"/>
          <w:szCs w:val="24"/>
        </w:rPr>
        <w:t>I</w:t>
      </w:r>
      <w:r w:rsidRPr="00EB6A5F">
        <w:rPr>
          <w:sz w:val="24"/>
          <w:szCs w:val="24"/>
        </w:rPr>
        <w:t>n conformità a quanto disposto dall’art. 53, comma 1</w:t>
      </w:r>
      <w:r w:rsidRPr="00C346F2">
        <w:rPr>
          <w:sz w:val="24"/>
          <w:szCs w:val="24"/>
        </w:rPr>
        <w:t>, del D. Lgs. n. 36/2023, con riferimento all’affidamento in parola non vengono richieste le garanzie provvisorie di cui all’art. 106;</w:t>
      </w:r>
    </w:p>
    <w:p w:rsidR="00717B3C" w:rsidRPr="00717B3C" w:rsidRDefault="00717B3C" w:rsidP="007E3157">
      <w:pPr>
        <w:shd w:val="clear" w:color="auto" w:fill="FFFFFF"/>
        <w:spacing w:line="360" w:lineRule="auto"/>
        <w:ind w:left="7"/>
        <w:jc w:val="both"/>
        <w:rPr>
          <w:sz w:val="24"/>
          <w:szCs w:val="24"/>
        </w:rPr>
      </w:pPr>
      <w:r w:rsidRPr="00C346F2">
        <w:rPr>
          <w:sz w:val="24"/>
          <w:szCs w:val="24"/>
        </w:rPr>
        <w:t xml:space="preserve">A garanzia dell’esatto adempimento degli obblighi inerenti all’esecuzione del servizio, dell’eventuale risarcimento di danni, nonché del rimborso di somme che il Comune dovesse eventualmente sostenere durante la gestione per fatto ritenuto dal Comune causa di inadempimento dell’obbligazione o cattiva esecuzione del servizio, l'affidatario deve versare all’atto della </w:t>
      </w:r>
      <w:r w:rsidRPr="00184699">
        <w:rPr>
          <w:sz w:val="24"/>
          <w:szCs w:val="24"/>
        </w:rPr>
        <w:t>stipulazione del contratto il deposito cauzionale definitivo che é stabilito con riferimento al valore contrattuale e quindi nella misura del 5 %</w:t>
      </w:r>
      <w:r w:rsidRPr="00C346F2">
        <w:rPr>
          <w:sz w:val="24"/>
          <w:szCs w:val="24"/>
        </w:rPr>
        <w:t xml:space="preserve"> dell’importo contrattuale, al netto dell’IVA di legge. Il deposito cauzionale definitivo sarà regolato </w:t>
      </w:r>
      <w:r w:rsidRPr="00C346F2">
        <w:rPr>
          <w:sz w:val="24"/>
          <w:szCs w:val="24"/>
        </w:rPr>
        <w:lastRenderedPageBreak/>
        <w:t>dall’art. 117 del D. L gs n. 36/2023. L’Affidatario é obbligato a reintegrare la cauzione di cui il Comune dovesse avvalersene, in tutto o in parte durante 1’esecuzione del contratto</w:t>
      </w:r>
      <w:r w:rsidRPr="00717B3C">
        <w:rPr>
          <w:sz w:val="24"/>
          <w:szCs w:val="24"/>
        </w:rPr>
        <w:t>.</w:t>
      </w:r>
    </w:p>
    <w:p w:rsidR="00717B3C" w:rsidRPr="005D6690" w:rsidRDefault="00717B3C" w:rsidP="007E3157">
      <w:pPr>
        <w:shd w:val="clear" w:color="auto" w:fill="FFFFFF"/>
        <w:spacing w:line="360" w:lineRule="auto"/>
        <w:ind w:left="7"/>
        <w:jc w:val="both"/>
        <w:rPr>
          <w:w w:val="105"/>
          <w:u w:val="single"/>
        </w:rPr>
      </w:pPr>
      <w:r w:rsidRPr="00717B3C">
        <w:rPr>
          <w:sz w:val="24"/>
          <w:szCs w:val="24"/>
        </w:rPr>
        <w:t>Resta inteso che, salvo i casi di dolo  o colpa grave, qualsivoglia pretesa risarcitoria da parte del Comune di Capri Leone non potrà riguardare danni indiretti o perdite di profitto e comunque non dovrà eccedere (singolarmente o congiuntamente considerate) il 20% del valore del corrispettivo previsto a favore dell’affidatario</w:t>
      </w:r>
      <w:r w:rsidRPr="005D6690">
        <w:rPr>
          <w:w w:val="105"/>
          <w:u w:val="single"/>
        </w:rPr>
        <w:t>.</w:t>
      </w:r>
    </w:p>
    <w:p w:rsidR="001D6A58" w:rsidRPr="00164599" w:rsidRDefault="00396819" w:rsidP="007E3157">
      <w:pPr>
        <w:spacing w:line="360" w:lineRule="auto"/>
        <w:jc w:val="both"/>
        <w:rPr>
          <w:sz w:val="24"/>
          <w:szCs w:val="24"/>
        </w:rPr>
      </w:pPr>
      <w:r w:rsidRPr="009E388C">
        <w:rPr>
          <w:b/>
          <w:sz w:val="24"/>
          <w:szCs w:val="24"/>
          <w:u w:val="single"/>
        </w:rPr>
        <w:t>7) FINANZIAMENTO:</w:t>
      </w:r>
      <w:r w:rsidRPr="009E388C">
        <w:rPr>
          <w:sz w:val="24"/>
          <w:szCs w:val="24"/>
        </w:rPr>
        <w:t xml:space="preserve"> </w:t>
      </w:r>
      <w:r w:rsidR="001D6A58">
        <w:rPr>
          <w:sz w:val="24"/>
          <w:szCs w:val="24"/>
        </w:rPr>
        <w:t xml:space="preserve"> bilancio </w:t>
      </w:r>
      <w:r w:rsidR="00BC72CB">
        <w:rPr>
          <w:sz w:val="24"/>
          <w:szCs w:val="24"/>
        </w:rPr>
        <w:t>comunale</w:t>
      </w:r>
      <w:r w:rsidR="00A2268D" w:rsidRPr="00164599">
        <w:rPr>
          <w:sz w:val="24"/>
          <w:szCs w:val="24"/>
        </w:rPr>
        <w:t xml:space="preserve">, fondi </w:t>
      </w:r>
      <w:r w:rsidR="00875B5D">
        <w:rPr>
          <w:sz w:val="24"/>
          <w:szCs w:val="24"/>
        </w:rPr>
        <w:t>M</w:t>
      </w:r>
      <w:r w:rsidR="00164599" w:rsidRPr="00164599">
        <w:rPr>
          <w:sz w:val="24"/>
          <w:szCs w:val="24"/>
        </w:rPr>
        <w:t>iniste</w:t>
      </w:r>
      <w:r w:rsidR="00875B5D">
        <w:rPr>
          <w:sz w:val="24"/>
          <w:szCs w:val="24"/>
        </w:rPr>
        <w:t>riali e Fondi dell’Unione dei Comuni “P</w:t>
      </w:r>
      <w:r w:rsidR="00164599" w:rsidRPr="00164599">
        <w:rPr>
          <w:sz w:val="24"/>
          <w:szCs w:val="24"/>
        </w:rPr>
        <w:t xml:space="preserve">aesi dei Nebrodi” </w:t>
      </w:r>
      <w:r w:rsidR="009234B6" w:rsidRPr="00164599">
        <w:rPr>
          <w:sz w:val="24"/>
          <w:szCs w:val="24"/>
        </w:rPr>
        <w:t>;</w:t>
      </w:r>
    </w:p>
    <w:p w:rsidR="00396819" w:rsidRPr="007E3157" w:rsidRDefault="00396819" w:rsidP="007E3157">
      <w:pPr>
        <w:shd w:val="clear" w:color="auto" w:fill="FFFFFF"/>
        <w:spacing w:line="360" w:lineRule="auto"/>
        <w:ind w:left="7"/>
        <w:jc w:val="both"/>
        <w:rPr>
          <w:sz w:val="24"/>
          <w:szCs w:val="24"/>
        </w:rPr>
      </w:pPr>
      <w:r w:rsidRPr="00164599">
        <w:rPr>
          <w:b/>
          <w:sz w:val="24"/>
          <w:szCs w:val="24"/>
          <w:u w:val="single"/>
        </w:rPr>
        <w:t>8) RESPONSABILE DEL PROCEDIMENTO:</w:t>
      </w:r>
      <w:r w:rsidR="00524491" w:rsidRPr="00164599">
        <w:rPr>
          <w:sz w:val="24"/>
          <w:szCs w:val="24"/>
        </w:rPr>
        <w:t xml:space="preserve"> </w:t>
      </w:r>
      <w:r w:rsidR="00446AE9" w:rsidRPr="00164599">
        <w:rPr>
          <w:sz w:val="24"/>
          <w:szCs w:val="24"/>
        </w:rPr>
        <w:t>D.</w:t>
      </w:r>
      <w:r w:rsidR="00446AE9" w:rsidRPr="007E3157">
        <w:rPr>
          <w:sz w:val="24"/>
          <w:szCs w:val="24"/>
        </w:rPr>
        <w:t>ssa Caputo Antonina</w:t>
      </w:r>
    </w:p>
    <w:p w:rsidR="00396819" w:rsidRPr="007E3157" w:rsidRDefault="00396819" w:rsidP="007E3157">
      <w:pPr>
        <w:shd w:val="clear" w:color="auto" w:fill="FFFFFF"/>
        <w:spacing w:line="360" w:lineRule="auto"/>
        <w:ind w:left="7"/>
        <w:jc w:val="both"/>
        <w:rPr>
          <w:sz w:val="24"/>
          <w:szCs w:val="24"/>
        </w:rPr>
      </w:pPr>
      <w:r w:rsidRPr="007E3157">
        <w:rPr>
          <w:b/>
          <w:sz w:val="24"/>
          <w:szCs w:val="24"/>
          <w:u w:val="single"/>
        </w:rPr>
        <w:t>9) SOGGETTI AMMESSI ALLA</w:t>
      </w:r>
      <w:r w:rsidR="00E24D4B" w:rsidRPr="007E3157">
        <w:rPr>
          <w:b/>
          <w:sz w:val="24"/>
          <w:szCs w:val="24"/>
          <w:u w:val="single"/>
        </w:rPr>
        <w:t xml:space="preserve"> </w:t>
      </w:r>
      <w:r w:rsidR="007B53B5" w:rsidRPr="007E3157">
        <w:rPr>
          <w:b/>
          <w:sz w:val="24"/>
          <w:szCs w:val="24"/>
          <w:u w:val="single"/>
        </w:rPr>
        <w:t>PROCEDURA</w:t>
      </w:r>
      <w:r w:rsidRPr="007E3157">
        <w:rPr>
          <w:b/>
          <w:sz w:val="24"/>
          <w:szCs w:val="24"/>
          <w:u w:val="single"/>
        </w:rPr>
        <w:t>:</w:t>
      </w:r>
    </w:p>
    <w:p w:rsidR="00396819" w:rsidRDefault="00396819" w:rsidP="007E3157">
      <w:pPr>
        <w:shd w:val="clear" w:color="auto" w:fill="FFFFFF"/>
        <w:spacing w:line="360" w:lineRule="auto"/>
        <w:ind w:left="7"/>
        <w:jc w:val="both"/>
        <w:rPr>
          <w:sz w:val="24"/>
          <w:szCs w:val="24"/>
        </w:rPr>
      </w:pPr>
      <w:r w:rsidRPr="007E3157">
        <w:rPr>
          <w:sz w:val="24"/>
          <w:szCs w:val="24"/>
        </w:rPr>
        <w:t xml:space="preserve">Possono partecipare </w:t>
      </w:r>
      <w:r w:rsidR="007B53B5" w:rsidRPr="007E3157">
        <w:rPr>
          <w:sz w:val="24"/>
          <w:szCs w:val="24"/>
        </w:rPr>
        <w:t>alla procedura</w:t>
      </w:r>
      <w:r w:rsidRPr="007E3157">
        <w:rPr>
          <w:sz w:val="24"/>
          <w:szCs w:val="24"/>
        </w:rPr>
        <w:t xml:space="preserve"> i soggetti in possesso delle necessarie abilitazioni al </w:t>
      </w:r>
      <w:r w:rsidR="00A5714B" w:rsidRPr="007E3157">
        <w:rPr>
          <w:sz w:val="24"/>
          <w:szCs w:val="24"/>
        </w:rPr>
        <w:t xml:space="preserve">MePa </w:t>
      </w:r>
      <w:r w:rsidRPr="007E3157">
        <w:rPr>
          <w:sz w:val="24"/>
          <w:szCs w:val="24"/>
        </w:rPr>
        <w:t>per il ban</w:t>
      </w:r>
      <w:r w:rsidR="009460A3" w:rsidRPr="007E3157">
        <w:rPr>
          <w:sz w:val="24"/>
          <w:szCs w:val="24"/>
        </w:rPr>
        <w:t>d</w:t>
      </w:r>
      <w:r w:rsidRPr="007E3157">
        <w:rPr>
          <w:sz w:val="24"/>
          <w:szCs w:val="24"/>
        </w:rPr>
        <w:t>o</w:t>
      </w:r>
      <w:r w:rsidR="009460A3" w:rsidRPr="007E3157">
        <w:rPr>
          <w:sz w:val="24"/>
          <w:szCs w:val="24"/>
        </w:rPr>
        <w:t xml:space="preserve"> “Servizi”, </w:t>
      </w:r>
      <w:r w:rsidR="009D6ECF" w:rsidRPr="007E3157">
        <w:rPr>
          <w:sz w:val="24"/>
          <w:szCs w:val="24"/>
        </w:rPr>
        <w:t xml:space="preserve">Servizi   -  prestatori di servizi di ricerca, selezione e somministrazione del personale </w:t>
      </w:r>
      <w:r w:rsidR="000A5FCE" w:rsidRPr="007E3157">
        <w:rPr>
          <w:sz w:val="24"/>
          <w:szCs w:val="24"/>
        </w:rPr>
        <w:t>o similare</w:t>
      </w:r>
      <w:r w:rsidRPr="007E3157">
        <w:rPr>
          <w:sz w:val="24"/>
          <w:szCs w:val="24"/>
        </w:rPr>
        <w:t>, conseguite entro i termini di presentazione dell’offerta</w:t>
      </w:r>
      <w:r w:rsidRPr="00184699">
        <w:rPr>
          <w:sz w:val="24"/>
          <w:szCs w:val="24"/>
          <w:highlight w:val="yellow"/>
        </w:rPr>
        <w:t>.</w:t>
      </w:r>
    </w:p>
    <w:p w:rsidR="00976444" w:rsidRPr="009E388C" w:rsidRDefault="00976444" w:rsidP="007E3157">
      <w:pPr>
        <w:shd w:val="clear" w:color="auto" w:fill="FFFFFF"/>
        <w:spacing w:line="360" w:lineRule="auto"/>
        <w:ind w:left="7"/>
        <w:jc w:val="both"/>
        <w:rPr>
          <w:b/>
          <w:sz w:val="24"/>
          <w:szCs w:val="24"/>
          <w:u w:val="single"/>
        </w:rPr>
      </w:pPr>
      <w:r w:rsidRPr="009E388C">
        <w:rPr>
          <w:b/>
          <w:sz w:val="24"/>
          <w:szCs w:val="24"/>
          <w:u w:val="single"/>
        </w:rPr>
        <w:t>10) REQUISITI DI PARTECIPAZIONE:</w:t>
      </w:r>
    </w:p>
    <w:p w:rsidR="00816827" w:rsidRDefault="00976444" w:rsidP="007E3157">
      <w:pPr>
        <w:shd w:val="clear" w:color="auto" w:fill="FFFFFF"/>
        <w:spacing w:line="360" w:lineRule="auto"/>
        <w:ind w:left="7"/>
        <w:jc w:val="both"/>
        <w:rPr>
          <w:sz w:val="24"/>
          <w:szCs w:val="24"/>
        </w:rPr>
      </w:pPr>
      <w:r w:rsidRPr="009E388C">
        <w:rPr>
          <w:sz w:val="24"/>
          <w:szCs w:val="24"/>
        </w:rPr>
        <w:t xml:space="preserve">La partecipazione alla </w:t>
      </w:r>
      <w:r w:rsidR="007B53B5">
        <w:rPr>
          <w:sz w:val="24"/>
          <w:szCs w:val="24"/>
        </w:rPr>
        <w:t>procedura</w:t>
      </w:r>
      <w:r w:rsidR="0051608A">
        <w:rPr>
          <w:sz w:val="24"/>
          <w:szCs w:val="24"/>
        </w:rPr>
        <w:t xml:space="preserve"> è consentita ai</w:t>
      </w:r>
      <w:r w:rsidRPr="009E388C">
        <w:rPr>
          <w:sz w:val="24"/>
          <w:szCs w:val="24"/>
        </w:rPr>
        <w:t xml:space="preserve"> soggetti in possesso, a pena di esclusione, dei requisiti minimi di partecipazione di carattere generale, professionale, economico-finanziario e tecnico indicati </w:t>
      </w:r>
      <w:r w:rsidR="00E24D4B">
        <w:rPr>
          <w:sz w:val="24"/>
          <w:szCs w:val="24"/>
        </w:rPr>
        <w:t xml:space="preserve"> negli atti</w:t>
      </w:r>
      <w:r w:rsidR="002F72E3">
        <w:rPr>
          <w:sz w:val="24"/>
          <w:szCs w:val="24"/>
        </w:rPr>
        <w:t xml:space="preserve"> e più precisamente:</w:t>
      </w:r>
    </w:p>
    <w:p w:rsidR="00AA7A00" w:rsidRDefault="003C5740" w:rsidP="007E3157">
      <w:pPr>
        <w:shd w:val="clear" w:color="auto" w:fill="FFFFFF"/>
        <w:spacing w:line="360" w:lineRule="auto"/>
        <w:jc w:val="both"/>
        <w:rPr>
          <w:b/>
          <w:sz w:val="24"/>
          <w:szCs w:val="24"/>
          <w:u w:val="single"/>
        </w:rPr>
      </w:pPr>
      <w:r w:rsidRPr="003C5740">
        <w:rPr>
          <w:b/>
          <w:sz w:val="24"/>
          <w:szCs w:val="24"/>
          <w:u w:val="single"/>
        </w:rPr>
        <w:t xml:space="preserve">10.1 </w:t>
      </w:r>
      <w:r>
        <w:rPr>
          <w:b/>
          <w:sz w:val="24"/>
          <w:szCs w:val="24"/>
          <w:u w:val="single"/>
        </w:rPr>
        <w:t>R</w:t>
      </w:r>
      <w:r w:rsidR="00AA7A00" w:rsidRPr="003C5740">
        <w:rPr>
          <w:b/>
          <w:sz w:val="24"/>
          <w:szCs w:val="24"/>
          <w:u w:val="single"/>
        </w:rPr>
        <w:t xml:space="preserve">equisiti </w:t>
      </w:r>
      <w:r w:rsidR="00446AE9">
        <w:rPr>
          <w:b/>
          <w:sz w:val="24"/>
          <w:szCs w:val="24"/>
          <w:u w:val="single"/>
        </w:rPr>
        <w:t xml:space="preserve"> di ordine generale della ditta:</w:t>
      </w:r>
    </w:p>
    <w:p w:rsidR="00446AE9" w:rsidRDefault="00446AE9" w:rsidP="007E3157">
      <w:pPr>
        <w:shd w:val="clear" w:color="auto" w:fill="FFFFFF"/>
        <w:spacing w:line="360" w:lineRule="auto"/>
        <w:jc w:val="both"/>
        <w:rPr>
          <w:sz w:val="24"/>
          <w:szCs w:val="24"/>
        </w:rPr>
      </w:pPr>
      <w:r w:rsidRPr="00446AE9">
        <w:rPr>
          <w:b/>
          <w:sz w:val="24"/>
          <w:szCs w:val="24"/>
        </w:rPr>
        <w:t xml:space="preserve">a) </w:t>
      </w:r>
      <w:r>
        <w:rPr>
          <w:sz w:val="24"/>
          <w:szCs w:val="24"/>
        </w:rPr>
        <w:t>A</w:t>
      </w:r>
      <w:r w:rsidRPr="00446AE9">
        <w:rPr>
          <w:sz w:val="24"/>
          <w:szCs w:val="24"/>
        </w:rPr>
        <w:t xml:space="preserve">ssenza, nei confronti dell’impresa e di tutte le persone fisiche dotate di potere di rappresentanza, delle cause di esclusione  di cui </w:t>
      </w:r>
      <w:r w:rsidR="00184699">
        <w:rPr>
          <w:sz w:val="24"/>
          <w:szCs w:val="24"/>
        </w:rPr>
        <w:t xml:space="preserve">agli articoli 94 e 98 </w:t>
      </w:r>
      <w:r w:rsidRPr="00446AE9">
        <w:rPr>
          <w:sz w:val="24"/>
          <w:szCs w:val="24"/>
        </w:rPr>
        <w:t xml:space="preserve"> del  </w:t>
      </w:r>
      <w:r>
        <w:rPr>
          <w:sz w:val="24"/>
          <w:szCs w:val="24"/>
        </w:rPr>
        <w:t>D</w:t>
      </w:r>
      <w:r w:rsidRPr="00446AE9">
        <w:rPr>
          <w:sz w:val="24"/>
          <w:szCs w:val="24"/>
        </w:rPr>
        <w:t>.</w:t>
      </w:r>
      <w:r>
        <w:rPr>
          <w:sz w:val="24"/>
          <w:szCs w:val="24"/>
        </w:rPr>
        <w:t xml:space="preserve"> L</w:t>
      </w:r>
      <w:r w:rsidRPr="00446AE9">
        <w:rPr>
          <w:sz w:val="24"/>
          <w:szCs w:val="24"/>
        </w:rPr>
        <w:t>gs. n. 36/2023</w:t>
      </w:r>
      <w:r>
        <w:rPr>
          <w:sz w:val="24"/>
          <w:szCs w:val="24"/>
        </w:rPr>
        <w:t>;</w:t>
      </w:r>
    </w:p>
    <w:p w:rsidR="00184699" w:rsidRDefault="00184699" w:rsidP="007E3157">
      <w:pPr>
        <w:shd w:val="clear" w:color="auto" w:fill="FFFFFF"/>
        <w:spacing w:line="360" w:lineRule="auto"/>
        <w:jc w:val="both"/>
        <w:rPr>
          <w:sz w:val="24"/>
          <w:szCs w:val="24"/>
        </w:rPr>
      </w:pPr>
      <w:r>
        <w:rPr>
          <w:sz w:val="24"/>
          <w:szCs w:val="24"/>
        </w:rPr>
        <w:t xml:space="preserve">b) </w:t>
      </w:r>
      <w:r w:rsidR="003D7CCC">
        <w:rPr>
          <w:sz w:val="24"/>
          <w:szCs w:val="24"/>
        </w:rPr>
        <w:t>insussistenza di cause di divieto, decadenza o di sospensione di cui  all’art. 67 del D.Lgs. n. 159/20111;</w:t>
      </w:r>
    </w:p>
    <w:p w:rsidR="003D7CCC" w:rsidRDefault="003D7CCC" w:rsidP="007E3157">
      <w:pPr>
        <w:shd w:val="clear" w:color="auto" w:fill="FFFFFF"/>
        <w:spacing w:line="360" w:lineRule="auto"/>
        <w:jc w:val="both"/>
        <w:rPr>
          <w:sz w:val="24"/>
          <w:szCs w:val="24"/>
        </w:rPr>
      </w:pPr>
      <w:r>
        <w:rPr>
          <w:sz w:val="24"/>
          <w:szCs w:val="24"/>
        </w:rPr>
        <w:t>c) insussistenza delle  condizioni di cui all’art. 53, dell’art. 53, comma 16-ter del D.Lgs. 2001, n.165;</w:t>
      </w:r>
    </w:p>
    <w:p w:rsidR="00A37888" w:rsidRDefault="003D7CCC" w:rsidP="007E3157">
      <w:pPr>
        <w:shd w:val="clear" w:color="auto" w:fill="FFFFFF"/>
        <w:spacing w:line="360" w:lineRule="auto"/>
        <w:jc w:val="both"/>
        <w:rPr>
          <w:sz w:val="24"/>
          <w:szCs w:val="24"/>
        </w:rPr>
      </w:pPr>
      <w:r>
        <w:rPr>
          <w:sz w:val="24"/>
          <w:szCs w:val="24"/>
        </w:rPr>
        <w:t>d</w:t>
      </w:r>
      <w:r w:rsidR="00A37888">
        <w:rPr>
          <w:sz w:val="24"/>
          <w:szCs w:val="24"/>
        </w:rPr>
        <w:t xml:space="preserve">) divieti di contrarre con la Pubblica </w:t>
      </w:r>
      <w:r w:rsidR="00875B5D">
        <w:rPr>
          <w:sz w:val="24"/>
          <w:szCs w:val="24"/>
        </w:rPr>
        <w:t>A</w:t>
      </w:r>
      <w:r w:rsidR="00A37888">
        <w:rPr>
          <w:sz w:val="24"/>
          <w:szCs w:val="24"/>
        </w:rPr>
        <w:t>mm</w:t>
      </w:r>
      <w:r w:rsidR="00875B5D">
        <w:rPr>
          <w:sz w:val="24"/>
          <w:szCs w:val="24"/>
        </w:rPr>
        <w:t>i</w:t>
      </w:r>
      <w:r w:rsidR="00A37888">
        <w:rPr>
          <w:sz w:val="24"/>
          <w:szCs w:val="24"/>
        </w:rPr>
        <w:t>nistrazione;</w:t>
      </w:r>
    </w:p>
    <w:p w:rsidR="00A37888" w:rsidRDefault="00A37888" w:rsidP="007E3157">
      <w:pPr>
        <w:shd w:val="clear" w:color="auto" w:fill="FFFFFF"/>
        <w:spacing w:line="360" w:lineRule="auto"/>
        <w:jc w:val="both"/>
        <w:rPr>
          <w:sz w:val="24"/>
          <w:szCs w:val="24"/>
        </w:rPr>
      </w:pPr>
      <w:r>
        <w:rPr>
          <w:sz w:val="24"/>
          <w:szCs w:val="24"/>
        </w:rPr>
        <w:t>Il mancato rispetto delle clausole contenute nel protocollo di legalità costituisce causa di esclusione dalla procedura, ai sensi dell’ar</w:t>
      </w:r>
      <w:r w:rsidR="009D668A">
        <w:rPr>
          <w:sz w:val="24"/>
          <w:szCs w:val="24"/>
        </w:rPr>
        <w:t xml:space="preserve">t. 1, comma 17 della </w:t>
      </w:r>
      <w:r w:rsidR="00875B5D">
        <w:rPr>
          <w:sz w:val="24"/>
          <w:szCs w:val="24"/>
        </w:rPr>
        <w:t>L</w:t>
      </w:r>
      <w:r w:rsidR="009D668A">
        <w:rPr>
          <w:sz w:val="24"/>
          <w:szCs w:val="24"/>
        </w:rPr>
        <w:t>.190/2012;</w:t>
      </w:r>
    </w:p>
    <w:p w:rsidR="00A37888" w:rsidRDefault="009D668A" w:rsidP="007E3157">
      <w:pPr>
        <w:shd w:val="clear" w:color="auto" w:fill="FFFFFF"/>
        <w:spacing w:line="360" w:lineRule="auto"/>
        <w:jc w:val="both"/>
        <w:rPr>
          <w:sz w:val="24"/>
          <w:szCs w:val="24"/>
        </w:rPr>
      </w:pPr>
      <w:r w:rsidRPr="009D668A">
        <w:rPr>
          <w:b/>
          <w:sz w:val="24"/>
          <w:szCs w:val="24"/>
          <w:u w:val="single"/>
        </w:rPr>
        <w:t>10.2 - Requisiti di Idoneità professionale</w:t>
      </w:r>
      <w:r>
        <w:rPr>
          <w:sz w:val="24"/>
          <w:szCs w:val="24"/>
        </w:rPr>
        <w:t>.</w:t>
      </w:r>
    </w:p>
    <w:p w:rsidR="003D7CCC" w:rsidRDefault="003D7CCC" w:rsidP="007E3157">
      <w:pPr>
        <w:pStyle w:val="Standard"/>
        <w:spacing w:line="360" w:lineRule="auto"/>
        <w:jc w:val="both"/>
        <w:rPr>
          <w:rFonts w:hint="eastAsia"/>
        </w:rPr>
      </w:pPr>
      <w:r>
        <w:t>-Iscrizione nel registro della C.C.I.A.A. territorialmente competente o, per le imprese non stabilite in Italia, nel registro professionale o commerciale dello Stato estero in cui sono stabilite, per l</w:t>
      </w:r>
      <w:r>
        <w:rPr>
          <w:rFonts w:hint="eastAsia"/>
        </w:rPr>
        <w:t>’</w:t>
      </w:r>
      <w:r>
        <w:t>eservizio dell</w:t>
      </w:r>
      <w:r>
        <w:rPr>
          <w:rFonts w:hint="eastAsia"/>
        </w:rPr>
        <w:t>’</w:t>
      </w:r>
      <w:r>
        <w:t>attività oggetto dell</w:t>
      </w:r>
      <w:r>
        <w:rPr>
          <w:rFonts w:hint="eastAsia"/>
        </w:rPr>
        <w:t>’</w:t>
      </w:r>
      <w:r>
        <w:t>appalto;</w:t>
      </w:r>
    </w:p>
    <w:p w:rsidR="003D7CCC" w:rsidRPr="004E1B85" w:rsidRDefault="003D7CCC" w:rsidP="007E3157">
      <w:pPr>
        <w:pStyle w:val="Standard"/>
        <w:spacing w:line="360" w:lineRule="auto"/>
        <w:jc w:val="both"/>
        <w:rPr>
          <w:rFonts w:hint="eastAsia"/>
          <w:b/>
        </w:rPr>
      </w:pPr>
      <w:r w:rsidRPr="004E1B85">
        <w:rPr>
          <w:rFonts w:hint="eastAsia"/>
          <w:b/>
        </w:rPr>
        <w:t xml:space="preserve">Per </w:t>
      </w:r>
      <w:r w:rsidRPr="004E1B85">
        <w:rPr>
          <w:b/>
        </w:rPr>
        <w:t>l</w:t>
      </w:r>
      <w:r w:rsidRPr="004E1B85">
        <w:rPr>
          <w:rFonts w:hint="eastAsia"/>
          <w:b/>
        </w:rPr>
        <w:t>e Cooperative Sociali</w:t>
      </w:r>
      <w:r w:rsidRPr="004E1B85">
        <w:rPr>
          <w:b/>
        </w:rPr>
        <w:t xml:space="preserve"> o Enti del Terzo settore:</w:t>
      </w:r>
    </w:p>
    <w:p w:rsidR="003D7CCC" w:rsidRDefault="003D7CCC" w:rsidP="007E3157">
      <w:pPr>
        <w:pStyle w:val="Standard"/>
        <w:spacing w:line="360" w:lineRule="auto"/>
        <w:jc w:val="both"/>
        <w:rPr>
          <w:rFonts w:hint="eastAsia"/>
        </w:rPr>
      </w:pPr>
      <w:r>
        <w:t>-Iscrizione all</w:t>
      </w:r>
      <w:r>
        <w:rPr>
          <w:rFonts w:hint="eastAsia"/>
        </w:rPr>
        <w:t>’</w:t>
      </w:r>
      <w:r>
        <w:t xml:space="preserve">albo della </w:t>
      </w:r>
      <w:r>
        <w:rPr>
          <w:rFonts w:hint="eastAsia"/>
        </w:rPr>
        <w:t>societ</w:t>
      </w:r>
      <w:r>
        <w:t>à</w:t>
      </w:r>
      <w:r>
        <w:rPr>
          <w:rFonts w:hint="eastAsia"/>
        </w:rPr>
        <w:t xml:space="preserve"> Cooperative</w:t>
      </w:r>
      <w:r>
        <w:t xml:space="preserve"> presso il competente Ministero</w:t>
      </w:r>
    </w:p>
    <w:p w:rsidR="00596D60" w:rsidRDefault="00596D60" w:rsidP="007E3157">
      <w:pPr>
        <w:pStyle w:val="Standard"/>
        <w:spacing w:line="360" w:lineRule="auto"/>
        <w:jc w:val="center"/>
        <w:rPr>
          <w:rFonts w:hint="eastAsia"/>
        </w:rPr>
      </w:pPr>
      <w:r>
        <w:t>oppure</w:t>
      </w:r>
    </w:p>
    <w:p w:rsidR="003D7CCC" w:rsidRDefault="003D7CCC" w:rsidP="007E3157">
      <w:pPr>
        <w:pStyle w:val="Standard"/>
        <w:spacing w:line="360" w:lineRule="auto"/>
        <w:jc w:val="both"/>
        <w:rPr>
          <w:rFonts w:hint="eastAsia"/>
        </w:rPr>
      </w:pPr>
      <w:r>
        <w:t>-Iscrizione al Registro Unico Enti del Terzo settore del competente Ministero;</w:t>
      </w:r>
    </w:p>
    <w:p w:rsidR="003D7CCC" w:rsidRPr="003D7CCC" w:rsidRDefault="003D7CCC" w:rsidP="007E3157">
      <w:pPr>
        <w:shd w:val="clear" w:color="auto" w:fill="FFFFFF"/>
        <w:spacing w:line="360" w:lineRule="auto"/>
        <w:jc w:val="both"/>
        <w:rPr>
          <w:rFonts w:ascii="Liberation Serif" w:eastAsia="NSimSun" w:hAnsi="Liberation Serif" w:cs="Lucida Sans" w:hint="eastAsia"/>
          <w:kern w:val="3"/>
          <w:sz w:val="24"/>
          <w:szCs w:val="24"/>
          <w:lang w:eastAsia="zh-CN" w:bidi="hi-IN"/>
        </w:rPr>
      </w:pPr>
      <w:r w:rsidRPr="003D7CCC">
        <w:rPr>
          <w:rFonts w:ascii="Liberation Serif" w:eastAsia="NSimSun" w:hAnsi="Liberation Serif" w:cs="Lucida Sans"/>
          <w:kern w:val="3"/>
          <w:sz w:val="24"/>
          <w:szCs w:val="24"/>
          <w:lang w:eastAsia="zh-CN" w:bidi="hi-IN"/>
        </w:rPr>
        <w:t>-Iscrizione all</w:t>
      </w:r>
      <w:r w:rsidRPr="003D7CCC">
        <w:rPr>
          <w:rFonts w:ascii="Liberation Serif" w:eastAsia="NSimSun" w:hAnsi="Liberation Serif" w:cs="Lucida Sans" w:hint="eastAsia"/>
          <w:kern w:val="3"/>
          <w:sz w:val="24"/>
          <w:szCs w:val="24"/>
          <w:lang w:eastAsia="zh-CN" w:bidi="hi-IN"/>
        </w:rPr>
        <w:t>’</w:t>
      </w:r>
      <w:r w:rsidRPr="003D7CCC">
        <w:rPr>
          <w:rFonts w:ascii="Liberation Serif" w:eastAsia="NSimSun" w:hAnsi="Liberation Serif" w:cs="Lucida Sans"/>
          <w:kern w:val="3"/>
          <w:sz w:val="24"/>
          <w:szCs w:val="24"/>
          <w:lang w:eastAsia="zh-CN" w:bidi="hi-IN"/>
        </w:rPr>
        <w:t xml:space="preserve">Albo istituito presso l’Assessorato Regionale della famiglia, ai sensi della L.r. 22/86, </w:t>
      </w:r>
      <w:r w:rsidRPr="003D7CCC">
        <w:rPr>
          <w:rFonts w:ascii="Liberation Serif" w:eastAsia="NSimSun" w:hAnsi="Liberation Serif" w:cs="Lucida Sans"/>
          <w:kern w:val="3"/>
          <w:sz w:val="24"/>
          <w:szCs w:val="24"/>
          <w:lang w:eastAsia="zh-CN" w:bidi="hi-IN"/>
        </w:rPr>
        <w:lastRenderedPageBreak/>
        <w:t>sezione Minori  tipologia inabili;</w:t>
      </w:r>
    </w:p>
    <w:p w:rsidR="003D7CCC" w:rsidRPr="000349C5" w:rsidRDefault="003D7CCC" w:rsidP="007E3157">
      <w:pPr>
        <w:pStyle w:val="Standard"/>
        <w:spacing w:line="360" w:lineRule="auto"/>
        <w:jc w:val="both"/>
        <w:rPr>
          <w:rFonts w:hint="eastAsia"/>
        </w:rPr>
      </w:pPr>
      <w:r>
        <w:t>-</w:t>
      </w:r>
      <w:r w:rsidRPr="000349C5">
        <w:t>Iscrizione al RUNTS</w:t>
      </w:r>
      <w:r w:rsidR="006C4F16" w:rsidRPr="000349C5">
        <w:t>;</w:t>
      </w:r>
    </w:p>
    <w:p w:rsidR="004C384F" w:rsidRPr="000349C5" w:rsidRDefault="006129FE" w:rsidP="007E3157">
      <w:pPr>
        <w:shd w:val="clear" w:color="auto" w:fill="FFFFFF"/>
        <w:spacing w:line="360" w:lineRule="auto"/>
        <w:jc w:val="both"/>
        <w:rPr>
          <w:sz w:val="24"/>
          <w:szCs w:val="24"/>
        </w:rPr>
      </w:pPr>
      <w:r w:rsidRPr="000349C5">
        <w:rPr>
          <w:sz w:val="24"/>
          <w:szCs w:val="24"/>
        </w:rPr>
        <w:t>P</w:t>
      </w:r>
      <w:r w:rsidR="00766B98" w:rsidRPr="000349C5">
        <w:rPr>
          <w:sz w:val="24"/>
          <w:szCs w:val="24"/>
        </w:rPr>
        <w:t xml:space="preserve">ossesso </w:t>
      </w:r>
      <w:r w:rsidR="004C384F" w:rsidRPr="000349C5">
        <w:rPr>
          <w:sz w:val="24"/>
          <w:szCs w:val="24"/>
        </w:rPr>
        <w:t>d</w:t>
      </w:r>
      <w:r w:rsidR="00766B98" w:rsidRPr="000349C5">
        <w:rPr>
          <w:sz w:val="24"/>
          <w:szCs w:val="24"/>
        </w:rPr>
        <w:t xml:space="preserve">i abilitazione al MEPA - </w:t>
      </w:r>
      <w:r w:rsidR="004C384F" w:rsidRPr="000349C5">
        <w:rPr>
          <w:sz w:val="24"/>
          <w:szCs w:val="24"/>
        </w:rPr>
        <w:t xml:space="preserve">CPV </w:t>
      </w:r>
      <w:r w:rsidR="004F5347" w:rsidRPr="000349C5">
        <w:rPr>
          <w:sz w:val="24"/>
          <w:szCs w:val="24"/>
        </w:rPr>
        <w:t>85311200-4</w:t>
      </w:r>
      <w:r w:rsidR="004C384F" w:rsidRPr="000349C5">
        <w:rPr>
          <w:sz w:val="24"/>
          <w:szCs w:val="24"/>
        </w:rPr>
        <w:t xml:space="preserve"> -</w:t>
      </w:r>
      <w:r w:rsidR="00D41005" w:rsidRPr="000349C5">
        <w:rPr>
          <w:sz w:val="24"/>
          <w:szCs w:val="24"/>
        </w:rPr>
        <w:t xml:space="preserve"> </w:t>
      </w:r>
      <w:r w:rsidR="004C384F" w:rsidRPr="000349C5">
        <w:rPr>
          <w:sz w:val="24"/>
          <w:szCs w:val="24"/>
        </w:rPr>
        <w:t xml:space="preserve">descrizione: servizi </w:t>
      </w:r>
      <w:r w:rsidR="004F5347" w:rsidRPr="000349C5">
        <w:rPr>
          <w:sz w:val="24"/>
          <w:szCs w:val="24"/>
        </w:rPr>
        <w:t>di assistenza sociale per disabili</w:t>
      </w:r>
      <w:r w:rsidR="004C384F" w:rsidRPr="000349C5">
        <w:rPr>
          <w:sz w:val="24"/>
          <w:szCs w:val="24"/>
        </w:rPr>
        <w:t>- Categoria: servizi sociali vari;</w:t>
      </w:r>
      <w:r w:rsidR="00D41005" w:rsidRPr="000349C5">
        <w:rPr>
          <w:sz w:val="24"/>
          <w:szCs w:val="24"/>
        </w:rPr>
        <w:t xml:space="preserve"> </w:t>
      </w:r>
    </w:p>
    <w:p w:rsidR="007A5A4A" w:rsidRPr="00933FB8" w:rsidRDefault="007A5A4A" w:rsidP="007E3157">
      <w:pPr>
        <w:shd w:val="clear" w:color="auto" w:fill="FFFFFF"/>
        <w:spacing w:line="360" w:lineRule="auto"/>
        <w:jc w:val="both"/>
        <w:rPr>
          <w:b/>
          <w:sz w:val="24"/>
          <w:szCs w:val="24"/>
          <w:u w:val="single"/>
        </w:rPr>
      </w:pPr>
      <w:r w:rsidRPr="000349C5">
        <w:rPr>
          <w:b/>
          <w:sz w:val="24"/>
          <w:szCs w:val="24"/>
          <w:u w:val="single"/>
        </w:rPr>
        <w:t>10.3 - Requisiti</w:t>
      </w:r>
      <w:r w:rsidRPr="00933FB8">
        <w:rPr>
          <w:b/>
          <w:sz w:val="24"/>
          <w:szCs w:val="24"/>
          <w:u w:val="single"/>
        </w:rPr>
        <w:t xml:space="preserve"> di </w:t>
      </w:r>
      <w:r>
        <w:rPr>
          <w:b/>
          <w:sz w:val="24"/>
          <w:szCs w:val="24"/>
          <w:u w:val="single"/>
        </w:rPr>
        <w:t xml:space="preserve">  capacità economico-finanziaria della ditta</w:t>
      </w:r>
    </w:p>
    <w:p w:rsidR="007A5A4A" w:rsidRDefault="007A5A4A" w:rsidP="007E3157">
      <w:pPr>
        <w:shd w:val="clear" w:color="auto" w:fill="FFFFFF"/>
        <w:spacing w:line="360" w:lineRule="auto"/>
        <w:jc w:val="both"/>
        <w:rPr>
          <w:sz w:val="24"/>
          <w:szCs w:val="24"/>
        </w:rPr>
      </w:pPr>
      <w:r>
        <w:rPr>
          <w:sz w:val="24"/>
          <w:szCs w:val="24"/>
        </w:rPr>
        <w:t xml:space="preserve"> dichiarazione sul Fatturato globale d’impresa relativo a servizi di assistenza all’autonomia e alla </w:t>
      </w:r>
      <w:r w:rsidRPr="00164599">
        <w:rPr>
          <w:sz w:val="24"/>
          <w:szCs w:val="24"/>
        </w:rPr>
        <w:t>comunicazione ad alunni disabili realizzato tre esercizi (202</w:t>
      </w:r>
      <w:r w:rsidR="00173706">
        <w:rPr>
          <w:sz w:val="24"/>
          <w:szCs w:val="24"/>
        </w:rPr>
        <w:t>1</w:t>
      </w:r>
      <w:r w:rsidRPr="00164599">
        <w:rPr>
          <w:sz w:val="24"/>
          <w:szCs w:val="24"/>
        </w:rPr>
        <w:t>- 202</w:t>
      </w:r>
      <w:r w:rsidR="00173706">
        <w:rPr>
          <w:sz w:val="24"/>
          <w:szCs w:val="24"/>
        </w:rPr>
        <w:t>2</w:t>
      </w:r>
      <w:r w:rsidRPr="00164599">
        <w:rPr>
          <w:sz w:val="24"/>
          <w:szCs w:val="24"/>
        </w:rPr>
        <w:t>- 202</w:t>
      </w:r>
      <w:r w:rsidR="00173706">
        <w:rPr>
          <w:sz w:val="24"/>
          <w:szCs w:val="24"/>
        </w:rPr>
        <w:t>3</w:t>
      </w:r>
      <w:r w:rsidRPr="00164599">
        <w:rPr>
          <w:sz w:val="24"/>
          <w:szCs w:val="24"/>
        </w:rPr>
        <w:t xml:space="preserve">) pari ad </w:t>
      </w:r>
      <w:r w:rsidRPr="00173706">
        <w:rPr>
          <w:sz w:val="24"/>
          <w:szCs w:val="24"/>
        </w:rPr>
        <w:t xml:space="preserve">almeno </w:t>
      </w:r>
      <w:r w:rsidRPr="00174BC5">
        <w:rPr>
          <w:b/>
          <w:sz w:val="24"/>
          <w:szCs w:val="24"/>
        </w:rPr>
        <w:t xml:space="preserve">€ </w:t>
      </w:r>
      <w:r w:rsidR="00173706" w:rsidRPr="00174BC5">
        <w:rPr>
          <w:b/>
          <w:sz w:val="24"/>
          <w:szCs w:val="24"/>
        </w:rPr>
        <w:t>50.236,54</w:t>
      </w:r>
      <w:r w:rsidRPr="00173706">
        <w:rPr>
          <w:sz w:val="24"/>
          <w:szCs w:val="24"/>
        </w:rPr>
        <w:t xml:space="preserve">, </w:t>
      </w:r>
      <w:r w:rsidR="00A5714B" w:rsidRPr="00173706">
        <w:rPr>
          <w:sz w:val="24"/>
          <w:szCs w:val="24"/>
        </w:rPr>
        <w:t xml:space="preserve"> </w:t>
      </w:r>
      <w:r w:rsidRPr="00173706">
        <w:rPr>
          <w:sz w:val="24"/>
          <w:szCs w:val="24"/>
        </w:rPr>
        <w:t>da intendersi quale cifra complessiva nel triennio e nel minor periodo di atti</w:t>
      </w:r>
      <w:r w:rsidRPr="00164599">
        <w:rPr>
          <w:sz w:val="24"/>
          <w:szCs w:val="24"/>
        </w:rPr>
        <w:t>vità del fornitore</w:t>
      </w:r>
      <w:r>
        <w:rPr>
          <w:sz w:val="24"/>
          <w:szCs w:val="24"/>
        </w:rPr>
        <w:t>.</w:t>
      </w:r>
    </w:p>
    <w:p w:rsidR="007A5A4A" w:rsidRDefault="007A5A4A" w:rsidP="007E3157">
      <w:pPr>
        <w:shd w:val="clear" w:color="auto" w:fill="FFFFFF"/>
        <w:spacing w:line="360" w:lineRule="auto"/>
        <w:jc w:val="both"/>
        <w:rPr>
          <w:sz w:val="24"/>
          <w:szCs w:val="24"/>
        </w:rPr>
      </w:pPr>
      <w:r>
        <w:rPr>
          <w:sz w:val="24"/>
          <w:szCs w:val="24"/>
        </w:rPr>
        <w:t>Il requisito deve essere soddisfatto dalla ditta e/o dal raggruppamento temporaneo o dal consorzio nel suo complesso.</w:t>
      </w:r>
    </w:p>
    <w:p w:rsidR="007A5A4A" w:rsidRDefault="007A5A4A" w:rsidP="007E3157">
      <w:pPr>
        <w:shd w:val="clear" w:color="auto" w:fill="FFFFFF"/>
        <w:spacing w:line="360" w:lineRule="auto"/>
        <w:jc w:val="both"/>
        <w:rPr>
          <w:sz w:val="24"/>
          <w:szCs w:val="24"/>
        </w:rPr>
      </w:pPr>
      <w:r>
        <w:rPr>
          <w:sz w:val="24"/>
          <w:szCs w:val="24"/>
        </w:rPr>
        <w:t>detto requisito deve essere posseduto in misura maggioritaria dall’impresa capogruppo mandataria o indicata come tale ne caso di raggruppamento temporaneo o consorzio ordinario (costituito o non ancora costituito).</w:t>
      </w:r>
    </w:p>
    <w:p w:rsidR="007A5A4A" w:rsidRPr="00933FB8" w:rsidRDefault="007A5A4A" w:rsidP="007E3157">
      <w:pPr>
        <w:shd w:val="clear" w:color="auto" w:fill="FFFFFF"/>
        <w:spacing w:line="360" w:lineRule="auto"/>
        <w:jc w:val="both"/>
        <w:rPr>
          <w:sz w:val="24"/>
          <w:szCs w:val="24"/>
        </w:rPr>
      </w:pPr>
      <w:r>
        <w:rPr>
          <w:sz w:val="24"/>
          <w:szCs w:val="24"/>
        </w:rPr>
        <w:t>Il fatturato è richiesto a prova della solidità del partecipante alla procedura per garantire un corretto svolgimento del servizio tenuto conto che trattasi di servizi alla persona di cui deve essere garantita la continuità.</w:t>
      </w:r>
    </w:p>
    <w:p w:rsidR="004C384F" w:rsidRDefault="007A5A4A" w:rsidP="007E3157">
      <w:pPr>
        <w:shd w:val="clear" w:color="auto" w:fill="FFFFFF"/>
        <w:spacing w:line="360" w:lineRule="auto"/>
        <w:jc w:val="both"/>
        <w:rPr>
          <w:b/>
          <w:sz w:val="24"/>
          <w:szCs w:val="24"/>
          <w:u w:val="single"/>
        </w:rPr>
      </w:pPr>
      <w:r>
        <w:rPr>
          <w:b/>
          <w:sz w:val="24"/>
          <w:szCs w:val="24"/>
          <w:u w:val="single"/>
        </w:rPr>
        <w:t xml:space="preserve">10.4 - </w:t>
      </w:r>
      <w:r w:rsidR="004C384F" w:rsidRPr="00933FB8">
        <w:rPr>
          <w:b/>
          <w:sz w:val="24"/>
          <w:szCs w:val="24"/>
          <w:u w:val="single"/>
        </w:rPr>
        <w:t xml:space="preserve">Requisiti </w:t>
      </w:r>
      <w:r>
        <w:rPr>
          <w:b/>
          <w:sz w:val="24"/>
          <w:szCs w:val="24"/>
          <w:u w:val="single"/>
        </w:rPr>
        <w:t>tecnici</w:t>
      </w:r>
    </w:p>
    <w:p w:rsidR="007A5A4A" w:rsidRPr="007A5A4A" w:rsidRDefault="00571D4B" w:rsidP="007E3157">
      <w:pPr>
        <w:shd w:val="clear" w:color="auto" w:fill="FFFFFF"/>
        <w:spacing w:line="360" w:lineRule="auto"/>
        <w:jc w:val="both"/>
        <w:rPr>
          <w:sz w:val="24"/>
          <w:szCs w:val="24"/>
        </w:rPr>
      </w:pPr>
      <w:r>
        <w:rPr>
          <w:sz w:val="24"/>
          <w:szCs w:val="24"/>
        </w:rPr>
        <w:t xml:space="preserve">a) </w:t>
      </w:r>
      <w:r w:rsidR="007A5A4A" w:rsidRPr="007A5A4A">
        <w:rPr>
          <w:sz w:val="24"/>
          <w:szCs w:val="24"/>
        </w:rPr>
        <w:t>Ese</w:t>
      </w:r>
      <w:r w:rsidR="007A5A4A">
        <w:rPr>
          <w:sz w:val="24"/>
          <w:szCs w:val="24"/>
        </w:rPr>
        <w:t>cuzione  negli ultimi tre anni - antecedenti alla data di invio</w:t>
      </w:r>
      <w:r>
        <w:rPr>
          <w:sz w:val="24"/>
          <w:szCs w:val="24"/>
        </w:rPr>
        <w:t xml:space="preserve"> dell’invito - </w:t>
      </w:r>
      <w:r w:rsidRPr="00FE5990">
        <w:rPr>
          <w:sz w:val="24"/>
          <w:szCs w:val="24"/>
        </w:rPr>
        <w:t xml:space="preserve">di servizi per minori o analoghi a quelli oggetto della presente procedura, per un importo non inferiore ad </w:t>
      </w:r>
      <w:r w:rsidR="002F71D1" w:rsidRPr="00FE5990">
        <w:rPr>
          <w:sz w:val="24"/>
          <w:szCs w:val="24"/>
        </w:rPr>
        <w:t xml:space="preserve">€ </w:t>
      </w:r>
      <w:r w:rsidR="00173706" w:rsidRPr="00173706">
        <w:rPr>
          <w:sz w:val="24"/>
          <w:szCs w:val="24"/>
        </w:rPr>
        <w:t>50.236,54</w:t>
      </w:r>
      <w:r w:rsidR="00875B5D" w:rsidRPr="00FE5990">
        <w:rPr>
          <w:sz w:val="24"/>
          <w:szCs w:val="24"/>
        </w:rPr>
        <w:t>.</w:t>
      </w:r>
    </w:p>
    <w:p w:rsidR="00925106" w:rsidRDefault="00933FB8" w:rsidP="007E3157">
      <w:pPr>
        <w:shd w:val="clear" w:color="auto" w:fill="FFFFFF"/>
        <w:spacing w:line="360" w:lineRule="auto"/>
        <w:jc w:val="both"/>
        <w:rPr>
          <w:sz w:val="24"/>
          <w:szCs w:val="24"/>
        </w:rPr>
      </w:pPr>
      <w:r>
        <w:rPr>
          <w:sz w:val="24"/>
          <w:szCs w:val="24"/>
        </w:rPr>
        <w:t xml:space="preserve">b) </w:t>
      </w:r>
      <w:r w:rsidR="00925106" w:rsidRPr="00295C20">
        <w:t xml:space="preserve">possesso della certificazione </w:t>
      </w:r>
      <w:r w:rsidR="00925106" w:rsidRPr="00C96295">
        <w:t>UNI EN ISO 9001 - 2015 per i servizi di refezione scolastica con indicazione della data di prima emissione</w:t>
      </w:r>
    </w:p>
    <w:p w:rsidR="00933FB8" w:rsidRDefault="00925106" w:rsidP="007E3157">
      <w:pPr>
        <w:shd w:val="clear" w:color="auto" w:fill="FFFFFF"/>
        <w:spacing w:line="360" w:lineRule="auto"/>
        <w:jc w:val="both"/>
        <w:rPr>
          <w:sz w:val="24"/>
          <w:szCs w:val="24"/>
        </w:rPr>
      </w:pPr>
      <w:r>
        <w:rPr>
          <w:sz w:val="24"/>
          <w:szCs w:val="24"/>
        </w:rPr>
        <w:t xml:space="preserve">c) </w:t>
      </w:r>
      <w:r w:rsidR="00933FB8">
        <w:rPr>
          <w:sz w:val="24"/>
          <w:szCs w:val="24"/>
        </w:rPr>
        <w:t>disporre delle figure professionali in possesso dei titoli e requisiti previsti dal capitolato speciale;</w:t>
      </w:r>
    </w:p>
    <w:p w:rsidR="004E1F85" w:rsidRPr="009E388C" w:rsidRDefault="004E1F85" w:rsidP="007E3157">
      <w:pPr>
        <w:shd w:val="clear" w:color="auto" w:fill="FFFFFF"/>
        <w:spacing w:line="360" w:lineRule="auto"/>
        <w:ind w:left="7"/>
        <w:jc w:val="both"/>
        <w:rPr>
          <w:b/>
          <w:sz w:val="24"/>
          <w:szCs w:val="24"/>
          <w:u w:val="single"/>
        </w:rPr>
      </w:pPr>
      <w:r w:rsidRPr="009E388C">
        <w:rPr>
          <w:b/>
          <w:sz w:val="24"/>
          <w:szCs w:val="24"/>
          <w:u w:val="single"/>
        </w:rPr>
        <w:t>AVVERTENZE</w:t>
      </w:r>
    </w:p>
    <w:p w:rsidR="004E1F85" w:rsidRPr="009E388C" w:rsidRDefault="004E1F85" w:rsidP="007E3157">
      <w:pPr>
        <w:shd w:val="clear" w:color="auto" w:fill="FFFFFF"/>
        <w:spacing w:line="360" w:lineRule="auto"/>
        <w:ind w:left="7"/>
        <w:jc w:val="both"/>
        <w:rPr>
          <w:sz w:val="24"/>
          <w:szCs w:val="24"/>
        </w:rPr>
      </w:pPr>
      <w:r w:rsidRPr="009E388C">
        <w:rPr>
          <w:sz w:val="24"/>
          <w:szCs w:val="24"/>
        </w:rPr>
        <w:t>Sar</w:t>
      </w:r>
      <w:r w:rsidR="00CF2384">
        <w:rPr>
          <w:sz w:val="24"/>
          <w:szCs w:val="24"/>
        </w:rPr>
        <w:t xml:space="preserve">à </w:t>
      </w:r>
      <w:r w:rsidRPr="009E388C">
        <w:rPr>
          <w:sz w:val="24"/>
          <w:szCs w:val="24"/>
        </w:rPr>
        <w:t>esclus</w:t>
      </w:r>
      <w:r w:rsidR="00CF2384">
        <w:rPr>
          <w:sz w:val="24"/>
          <w:szCs w:val="24"/>
        </w:rPr>
        <w:t xml:space="preserve">o </w:t>
      </w:r>
      <w:r w:rsidR="007B53B5">
        <w:rPr>
          <w:sz w:val="24"/>
          <w:szCs w:val="24"/>
        </w:rPr>
        <w:t xml:space="preserve">dalla procedura </w:t>
      </w:r>
      <w:r w:rsidRPr="009E388C">
        <w:rPr>
          <w:sz w:val="24"/>
          <w:szCs w:val="24"/>
        </w:rPr>
        <w:t>i</w:t>
      </w:r>
      <w:r w:rsidR="00CF2384">
        <w:rPr>
          <w:sz w:val="24"/>
          <w:szCs w:val="24"/>
        </w:rPr>
        <w:t>l</w:t>
      </w:r>
      <w:r w:rsidRPr="009E388C">
        <w:rPr>
          <w:sz w:val="24"/>
          <w:szCs w:val="24"/>
        </w:rPr>
        <w:t xml:space="preserve"> plic</w:t>
      </w:r>
      <w:r w:rsidR="00CF2384">
        <w:rPr>
          <w:sz w:val="24"/>
          <w:szCs w:val="24"/>
        </w:rPr>
        <w:t>o</w:t>
      </w:r>
      <w:r w:rsidRPr="009E388C">
        <w:rPr>
          <w:sz w:val="24"/>
          <w:szCs w:val="24"/>
        </w:rPr>
        <w:t xml:space="preserve"> che non pervenga</w:t>
      </w:r>
      <w:r w:rsidR="00CF2384">
        <w:rPr>
          <w:sz w:val="24"/>
          <w:szCs w:val="24"/>
        </w:rPr>
        <w:t xml:space="preserve"> </w:t>
      </w:r>
      <w:r w:rsidRPr="009E388C">
        <w:rPr>
          <w:sz w:val="24"/>
          <w:szCs w:val="24"/>
        </w:rPr>
        <w:t xml:space="preserve"> nel rispetto della procedura telematica del mercato elettroni</w:t>
      </w:r>
      <w:r w:rsidR="00157930">
        <w:rPr>
          <w:sz w:val="24"/>
          <w:szCs w:val="24"/>
        </w:rPr>
        <w:t>co e delle regole stabilite negli atti oggetto della presente procedura.</w:t>
      </w:r>
    </w:p>
    <w:p w:rsidR="004E1F85" w:rsidRPr="009E388C" w:rsidRDefault="00273CD8" w:rsidP="007E3157">
      <w:pPr>
        <w:shd w:val="clear" w:color="auto" w:fill="FFFFFF"/>
        <w:spacing w:line="360" w:lineRule="auto"/>
        <w:ind w:left="7"/>
        <w:jc w:val="both"/>
        <w:rPr>
          <w:sz w:val="24"/>
          <w:szCs w:val="24"/>
        </w:rPr>
      </w:pPr>
      <w:r w:rsidRPr="009E388C">
        <w:rPr>
          <w:sz w:val="24"/>
          <w:szCs w:val="24"/>
        </w:rPr>
        <w:t xml:space="preserve">E’ in ogni caso facoltà della stazione Appaltante di non procedere all’aggiudicazione </w:t>
      </w:r>
      <w:r w:rsidR="007B53B5">
        <w:rPr>
          <w:sz w:val="24"/>
          <w:szCs w:val="24"/>
        </w:rPr>
        <w:t>del servizio</w:t>
      </w:r>
      <w:r w:rsidRPr="009E388C">
        <w:rPr>
          <w:sz w:val="24"/>
          <w:szCs w:val="24"/>
        </w:rPr>
        <w:t xml:space="preserve"> qualora </w:t>
      </w:r>
      <w:r w:rsidR="007B53B5">
        <w:rPr>
          <w:sz w:val="24"/>
          <w:szCs w:val="24"/>
        </w:rPr>
        <w:t>l’</w:t>
      </w:r>
      <w:r w:rsidRPr="009E388C">
        <w:rPr>
          <w:sz w:val="24"/>
          <w:szCs w:val="24"/>
        </w:rPr>
        <w:t xml:space="preserve">offerta </w:t>
      </w:r>
      <w:r w:rsidR="007B53B5">
        <w:rPr>
          <w:sz w:val="24"/>
          <w:szCs w:val="24"/>
        </w:rPr>
        <w:t xml:space="preserve"> non </w:t>
      </w:r>
      <w:r w:rsidRPr="009E388C">
        <w:rPr>
          <w:sz w:val="24"/>
          <w:szCs w:val="24"/>
        </w:rPr>
        <w:t>risulti conveniente o idonea in relazione all’oggetto del contratto</w:t>
      </w:r>
      <w:r w:rsidR="007B53B5">
        <w:rPr>
          <w:sz w:val="24"/>
          <w:szCs w:val="24"/>
        </w:rPr>
        <w:t xml:space="preserve">. </w:t>
      </w:r>
      <w:r w:rsidRPr="009E388C">
        <w:rPr>
          <w:sz w:val="24"/>
          <w:szCs w:val="24"/>
        </w:rPr>
        <w:t>Non sono ammesse offerte in aumento.</w:t>
      </w:r>
    </w:p>
    <w:p w:rsidR="00273CD8" w:rsidRPr="009E388C" w:rsidRDefault="00273CD8" w:rsidP="007E3157">
      <w:pPr>
        <w:shd w:val="clear" w:color="auto" w:fill="FFFFFF"/>
        <w:spacing w:line="360" w:lineRule="auto"/>
        <w:ind w:left="7"/>
        <w:jc w:val="both"/>
        <w:rPr>
          <w:sz w:val="24"/>
          <w:szCs w:val="24"/>
        </w:rPr>
      </w:pPr>
      <w:r w:rsidRPr="009E388C">
        <w:rPr>
          <w:sz w:val="24"/>
          <w:szCs w:val="24"/>
        </w:rPr>
        <w:t>In ragione della natura dell’a</w:t>
      </w:r>
      <w:r w:rsidR="00824D50">
        <w:rPr>
          <w:sz w:val="24"/>
          <w:szCs w:val="24"/>
        </w:rPr>
        <w:t>ffidamento</w:t>
      </w:r>
      <w:r w:rsidRPr="009E388C">
        <w:rPr>
          <w:sz w:val="24"/>
          <w:szCs w:val="24"/>
        </w:rPr>
        <w:t>, contenente prestazioni particolarmente delicate rivolte ad un’utenza specifica e non scorporabili, non è ammesso il subappalto.</w:t>
      </w:r>
    </w:p>
    <w:p w:rsidR="00F25E1C" w:rsidRDefault="00F25E1C" w:rsidP="007E3157">
      <w:pPr>
        <w:shd w:val="clear" w:color="auto" w:fill="FFFFFF"/>
        <w:spacing w:line="360" w:lineRule="auto"/>
        <w:ind w:left="7"/>
        <w:jc w:val="both"/>
        <w:rPr>
          <w:sz w:val="24"/>
          <w:szCs w:val="24"/>
        </w:rPr>
      </w:pPr>
      <w:r w:rsidRPr="00571D4B">
        <w:rPr>
          <w:b/>
          <w:sz w:val="24"/>
          <w:szCs w:val="24"/>
        </w:rPr>
        <w:t>Comunicazioni:</w:t>
      </w:r>
      <w:r w:rsidRPr="009E388C">
        <w:rPr>
          <w:sz w:val="24"/>
          <w:szCs w:val="24"/>
        </w:rPr>
        <w:t xml:space="preserve"> ogni comu</w:t>
      </w:r>
      <w:r w:rsidR="0014701E" w:rsidRPr="009E388C">
        <w:rPr>
          <w:sz w:val="24"/>
          <w:szCs w:val="24"/>
        </w:rPr>
        <w:t>nicazione/richiesta, potrà essere effettuata dalla stazione appaltante utilizzando il Sistema o l’Area  comunicazioni e le altre sezioni del Sistema medesimo tramite le quali vengono fornite informazioni agli utenti o presso altri recapiti dichiarati dal Fornitore, quali il fax, l’indirizzo di posta elettronica certificata e la sede legale.</w:t>
      </w:r>
    </w:p>
    <w:p w:rsidR="00571D4B" w:rsidRPr="009E388C" w:rsidRDefault="00571D4B" w:rsidP="007E3157">
      <w:pPr>
        <w:shd w:val="clear" w:color="auto" w:fill="FFFFFF"/>
        <w:spacing w:line="360" w:lineRule="auto"/>
        <w:ind w:left="7"/>
        <w:jc w:val="both"/>
        <w:rPr>
          <w:sz w:val="24"/>
          <w:szCs w:val="24"/>
        </w:rPr>
      </w:pPr>
      <w:r>
        <w:rPr>
          <w:b/>
          <w:sz w:val="24"/>
          <w:szCs w:val="24"/>
        </w:rPr>
        <w:t xml:space="preserve">In caso  di raggruppamento temporaneo o consorzio ordinario, anche se non ncora costituito </w:t>
      </w:r>
      <w:r>
        <w:rPr>
          <w:b/>
          <w:sz w:val="24"/>
          <w:szCs w:val="24"/>
        </w:rPr>
        <w:lastRenderedPageBreak/>
        <w:t>formalmente, la comunicazione recapitata al mandatario capogruppo si intende validamente resa a tutti gli operatori economici raggruppati, aggregati o consorziati.</w:t>
      </w:r>
    </w:p>
    <w:p w:rsidR="004E67FD" w:rsidRPr="009E388C" w:rsidRDefault="009460A3" w:rsidP="007E3157">
      <w:pPr>
        <w:shd w:val="clear" w:color="auto" w:fill="FFFFFF"/>
        <w:spacing w:line="360" w:lineRule="auto"/>
        <w:ind w:left="7"/>
        <w:jc w:val="both"/>
        <w:rPr>
          <w:sz w:val="24"/>
          <w:szCs w:val="24"/>
        </w:rPr>
      </w:pPr>
      <w:r w:rsidRPr="009E388C">
        <w:rPr>
          <w:sz w:val="24"/>
          <w:szCs w:val="24"/>
        </w:rPr>
        <w:t xml:space="preserve">In caso </w:t>
      </w:r>
      <w:r w:rsidR="00944CF1" w:rsidRPr="009E388C">
        <w:rPr>
          <w:sz w:val="24"/>
          <w:szCs w:val="24"/>
        </w:rPr>
        <w:t>di presentazione di falsa dichiarazione o fa</w:t>
      </w:r>
      <w:r w:rsidRPr="009E388C">
        <w:rPr>
          <w:sz w:val="24"/>
          <w:szCs w:val="24"/>
        </w:rPr>
        <w:t xml:space="preserve">lsa documentazione la stazione </w:t>
      </w:r>
      <w:r w:rsidR="00944CF1" w:rsidRPr="009E388C">
        <w:rPr>
          <w:sz w:val="24"/>
          <w:szCs w:val="24"/>
        </w:rPr>
        <w:t>appaltante ne dà segnalazione all’Autorità che, se ritiene</w:t>
      </w:r>
      <w:r w:rsidR="004E67FD" w:rsidRPr="009E388C">
        <w:rPr>
          <w:sz w:val="24"/>
          <w:szCs w:val="24"/>
        </w:rPr>
        <w:t xml:space="preserve"> che siano state rese con dolo o colpa grave in considerazione della rilevanza o della gravità dei fatti oggetto della falsa dichiarazione o della presentazione di falsa documentazione, dispone l’iscrizione nel casellario informatico ai fini dell’esclusione dalle procedure di gara e dagli affidamenti di subappalto</w:t>
      </w:r>
      <w:r w:rsidR="00640C09" w:rsidRPr="009E388C">
        <w:rPr>
          <w:sz w:val="24"/>
          <w:szCs w:val="24"/>
        </w:rPr>
        <w:t>, d</w:t>
      </w:r>
      <w:r w:rsidR="004E67FD" w:rsidRPr="009E388C">
        <w:rPr>
          <w:sz w:val="24"/>
          <w:szCs w:val="24"/>
        </w:rPr>
        <w:t>ecorso il quale l’iscrizione è cancellata e perde comunque efficacia.</w:t>
      </w:r>
    </w:p>
    <w:p w:rsidR="00640C09" w:rsidRPr="00C346F2" w:rsidRDefault="004E67FD" w:rsidP="007E3157">
      <w:pPr>
        <w:shd w:val="clear" w:color="auto" w:fill="FFFFFF"/>
        <w:spacing w:line="360" w:lineRule="auto"/>
        <w:ind w:left="7"/>
        <w:jc w:val="both"/>
        <w:rPr>
          <w:sz w:val="24"/>
          <w:szCs w:val="24"/>
        </w:rPr>
      </w:pPr>
      <w:r w:rsidRPr="00C346F2">
        <w:rPr>
          <w:sz w:val="24"/>
          <w:szCs w:val="24"/>
        </w:rPr>
        <w:t xml:space="preserve">Il mancato, inesatto o tardivo adempimento alle richieste della stazione appaltante, costituisce causa di esclusione. </w:t>
      </w:r>
    </w:p>
    <w:p w:rsidR="004E67FD" w:rsidRPr="009E388C" w:rsidRDefault="004E67FD" w:rsidP="007E3157">
      <w:pPr>
        <w:shd w:val="clear" w:color="auto" w:fill="FFFFFF"/>
        <w:spacing w:line="360" w:lineRule="auto"/>
        <w:ind w:left="7"/>
        <w:jc w:val="both"/>
        <w:rPr>
          <w:sz w:val="24"/>
          <w:szCs w:val="24"/>
        </w:rPr>
      </w:pPr>
      <w:r w:rsidRPr="00C346F2">
        <w:rPr>
          <w:sz w:val="24"/>
          <w:szCs w:val="24"/>
        </w:rPr>
        <w:t>I documenti devono</w:t>
      </w:r>
      <w:r w:rsidRPr="009E388C">
        <w:rPr>
          <w:sz w:val="24"/>
          <w:szCs w:val="24"/>
        </w:rPr>
        <w:t xml:space="preserve"> essere redatti nelle forme di cui al D</w:t>
      </w:r>
      <w:r w:rsidR="00943BDE" w:rsidRPr="009E388C">
        <w:rPr>
          <w:sz w:val="24"/>
          <w:szCs w:val="24"/>
        </w:rPr>
        <w:t>.</w:t>
      </w:r>
      <w:r w:rsidRPr="009E388C">
        <w:rPr>
          <w:sz w:val="24"/>
          <w:szCs w:val="24"/>
        </w:rPr>
        <w:t>P</w:t>
      </w:r>
      <w:r w:rsidR="00943BDE" w:rsidRPr="009E388C">
        <w:rPr>
          <w:sz w:val="24"/>
          <w:szCs w:val="24"/>
        </w:rPr>
        <w:t>.</w:t>
      </w:r>
      <w:r w:rsidRPr="009E388C">
        <w:rPr>
          <w:sz w:val="24"/>
          <w:szCs w:val="24"/>
        </w:rPr>
        <w:t>R</w:t>
      </w:r>
      <w:r w:rsidR="00943BDE" w:rsidRPr="009E388C">
        <w:rPr>
          <w:sz w:val="24"/>
          <w:szCs w:val="24"/>
        </w:rPr>
        <w:t>.</w:t>
      </w:r>
      <w:r w:rsidRPr="009E388C">
        <w:rPr>
          <w:sz w:val="24"/>
          <w:szCs w:val="24"/>
        </w:rPr>
        <w:t xml:space="preserve"> 445/2000 e sottoscritti con firma digitale dal legale rappresentante o da un suo procuratore ed in tal caso va trasmessa la relativa procura.</w:t>
      </w:r>
    </w:p>
    <w:p w:rsidR="003A1ED6" w:rsidRPr="009E388C" w:rsidRDefault="003A1ED6" w:rsidP="007E3157">
      <w:pPr>
        <w:shd w:val="clear" w:color="auto" w:fill="FFFFFF"/>
        <w:spacing w:line="360" w:lineRule="auto"/>
        <w:ind w:left="7"/>
        <w:jc w:val="both"/>
        <w:rPr>
          <w:sz w:val="24"/>
          <w:szCs w:val="24"/>
        </w:rPr>
      </w:pPr>
      <w:r w:rsidRPr="009E388C">
        <w:rPr>
          <w:sz w:val="24"/>
          <w:szCs w:val="24"/>
        </w:rPr>
        <w:t>E’ esclusa la competenza arbitrale.</w:t>
      </w:r>
    </w:p>
    <w:p w:rsidR="003A1ED6" w:rsidRPr="009E388C" w:rsidRDefault="003A1ED6" w:rsidP="007E3157">
      <w:pPr>
        <w:shd w:val="clear" w:color="auto" w:fill="FFFFFF"/>
        <w:spacing w:line="360" w:lineRule="auto"/>
        <w:ind w:left="7"/>
        <w:jc w:val="both"/>
        <w:rPr>
          <w:sz w:val="24"/>
          <w:szCs w:val="24"/>
        </w:rPr>
      </w:pPr>
      <w:r w:rsidRPr="009E388C">
        <w:rPr>
          <w:sz w:val="24"/>
          <w:szCs w:val="24"/>
        </w:rPr>
        <w:t xml:space="preserve">I dati raccolti saranno trattati, ai sensi del decreto legislativo 30 giugno 2003, n, 196 e ss.mm.ii., esclusivamente nell’ambito </w:t>
      </w:r>
      <w:r w:rsidR="007B53B5">
        <w:rPr>
          <w:sz w:val="24"/>
          <w:szCs w:val="24"/>
        </w:rPr>
        <w:t>della procedura di affidamento</w:t>
      </w:r>
      <w:r w:rsidRPr="009E388C">
        <w:rPr>
          <w:sz w:val="24"/>
          <w:szCs w:val="24"/>
        </w:rPr>
        <w:t>.</w:t>
      </w:r>
    </w:p>
    <w:p w:rsidR="00524491" w:rsidRPr="009E388C" w:rsidRDefault="005330EB" w:rsidP="007E3157">
      <w:pPr>
        <w:shd w:val="clear" w:color="auto" w:fill="FFFFFF"/>
        <w:spacing w:line="360" w:lineRule="auto"/>
        <w:ind w:left="7"/>
        <w:jc w:val="both"/>
        <w:rPr>
          <w:sz w:val="24"/>
          <w:szCs w:val="24"/>
        </w:rPr>
      </w:pPr>
      <w:r w:rsidRPr="009E388C">
        <w:rPr>
          <w:sz w:val="24"/>
          <w:szCs w:val="24"/>
        </w:rPr>
        <w:t xml:space="preserve">Il Comune ha facoltà, a suo insindacabile giudizio, con provvedimento motivato, di non dar luogo o sospendere </w:t>
      </w:r>
      <w:r w:rsidR="00F23A6B">
        <w:rPr>
          <w:sz w:val="24"/>
          <w:szCs w:val="24"/>
        </w:rPr>
        <w:t>la procedura</w:t>
      </w:r>
      <w:r w:rsidRPr="009E388C">
        <w:rPr>
          <w:sz w:val="24"/>
          <w:szCs w:val="24"/>
        </w:rPr>
        <w:t xml:space="preserve"> senza che i</w:t>
      </w:r>
      <w:r w:rsidR="00F23A6B">
        <w:rPr>
          <w:sz w:val="24"/>
          <w:szCs w:val="24"/>
        </w:rPr>
        <w:t>l</w:t>
      </w:r>
      <w:r w:rsidRPr="009E388C">
        <w:rPr>
          <w:sz w:val="24"/>
          <w:szCs w:val="24"/>
        </w:rPr>
        <w:t xml:space="preserve"> concorrent</w:t>
      </w:r>
      <w:r w:rsidR="00F23A6B">
        <w:rPr>
          <w:sz w:val="24"/>
          <w:szCs w:val="24"/>
        </w:rPr>
        <w:t>e</w:t>
      </w:r>
      <w:r w:rsidRPr="009E388C">
        <w:rPr>
          <w:sz w:val="24"/>
          <w:szCs w:val="24"/>
        </w:rPr>
        <w:t xml:space="preserve"> possa far valere diritti a riguardo.</w:t>
      </w:r>
    </w:p>
    <w:tbl>
      <w:tblPr>
        <w:tblW w:w="0" w:type="auto"/>
        <w:jc w:val="center"/>
        <w:tblInd w:w="7" w:type="dxa"/>
        <w:tblLook w:val="04A0"/>
      </w:tblPr>
      <w:tblGrid>
        <w:gridCol w:w="5034"/>
        <w:gridCol w:w="5034"/>
      </w:tblGrid>
      <w:tr w:rsidR="00524491" w:rsidRPr="009E388C" w:rsidTr="007E7D8E">
        <w:trPr>
          <w:jc w:val="center"/>
        </w:trPr>
        <w:tc>
          <w:tcPr>
            <w:tcW w:w="5034" w:type="dxa"/>
            <w:shd w:val="clear" w:color="auto" w:fill="FFFFFF"/>
          </w:tcPr>
          <w:p w:rsidR="00524491" w:rsidRPr="009E388C" w:rsidRDefault="00524491" w:rsidP="007E3157">
            <w:pPr>
              <w:spacing w:line="360" w:lineRule="auto"/>
              <w:rPr>
                <w:sz w:val="24"/>
                <w:szCs w:val="24"/>
              </w:rPr>
            </w:pPr>
          </w:p>
        </w:tc>
        <w:tc>
          <w:tcPr>
            <w:tcW w:w="5034" w:type="dxa"/>
          </w:tcPr>
          <w:p w:rsidR="00524491" w:rsidRPr="009E388C" w:rsidRDefault="00524491" w:rsidP="007E3157">
            <w:pPr>
              <w:shd w:val="clear" w:color="auto" w:fill="FFFFFF"/>
              <w:spacing w:line="360" w:lineRule="auto"/>
              <w:ind w:left="7"/>
              <w:jc w:val="center"/>
              <w:rPr>
                <w:sz w:val="24"/>
                <w:szCs w:val="24"/>
              </w:rPr>
            </w:pPr>
            <w:r w:rsidRPr="009E388C">
              <w:rPr>
                <w:sz w:val="24"/>
                <w:szCs w:val="24"/>
              </w:rPr>
              <w:t>Il Responsabile dell’Area</w:t>
            </w:r>
          </w:p>
          <w:p w:rsidR="00524491" w:rsidRPr="009E388C" w:rsidRDefault="00524491" w:rsidP="007E3157">
            <w:pPr>
              <w:spacing w:line="360" w:lineRule="auto"/>
              <w:jc w:val="center"/>
              <w:rPr>
                <w:sz w:val="24"/>
                <w:szCs w:val="24"/>
              </w:rPr>
            </w:pPr>
            <w:r w:rsidRPr="009E388C">
              <w:rPr>
                <w:sz w:val="24"/>
                <w:szCs w:val="24"/>
              </w:rPr>
              <w:t>(</w:t>
            </w:r>
            <w:r w:rsidR="00943BDE" w:rsidRPr="009E388C">
              <w:rPr>
                <w:sz w:val="24"/>
                <w:szCs w:val="24"/>
              </w:rPr>
              <w:t>D.ssa Antonina Caputo</w:t>
            </w:r>
            <w:r w:rsidRPr="009E388C">
              <w:rPr>
                <w:sz w:val="24"/>
                <w:szCs w:val="24"/>
              </w:rPr>
              <w:t>)</w:t>
            </w:r>
          </w:p>
        </w:tc>
      </w:tr>
      <w:bookmarkEnd w:id="0"/>
    </w:tbl>
    <w:p w:rsidR="00524491" w:rsidRPr="009E388C" w:rsidRDefault="00524491" w:rsidP="007E3157">
      <w:pPr>
        <w:shd w:val="clear" w:color="auto" w:fill="FFFFFF"/>
        <w:spacing w:line="360" w:lineRule="auto"/>
        <w:rPr>
          <w:b/>
          <w:sz w:val="24"/>
          <w:szCs w:val="24"/>
        </w:rPr>
      </w:pPr>
    </w:p>
    <w:sectPr w:rsidR="00524491" w:rsidRPr="009E388C" w:rsidSect="00F71548">
      <w:headerReference w:type="default" r:id="rId15"/>
      <w:footerReference w:type="default" r:id="rId16"/>
      <w:type w:val="continuous"/>
      <w:pgSz w:w="11909" w:h="16834"/>
      <w:pgMar w:top="0" w:right="851" w:bottom="391" w:left="1128" w:header="720" w:footer="720" w:gutter="0"/>
      <w:cols w:space="6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4682" w:rsidRDefault="00A84682" w:rsidP="001E67CC">
      <w:r>
        <w:separator/>
      </w:r>
    </w:p>
  </w:endnote>
  <w:endnote w:type="continuationSeparator" w:id="1">
    <w:p w:rsidR="00A84682" w:rsidRDefault="00A84682" w:rsidP="001E67C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8407704"/>
      <w:docPartObj>
        <w:docPartGallery w:val="Page Numbers (Bottom of Page)"/>
        <w:docPartUnique/>
      </w:docPartObj>
    </w:sdtPr>
    <w:sdtContent>
      <w:p w:rsidR="00FD2E35" w:rsidRDefault="00875C9B">
        <w:pPr>
          <w:pStyle w:val="Pidipagina"/>
          <w:jc w:val="center"/>
        </w:pPr>
        <w:fldSimple w:instr=" PAGE   \* MERGEFORMAT ">
          <w:r w:rsidR="00AD723A">
            <w:rPr>
              <w:noProof/>
            </w:rPr>
            <w:t>7</w:t>
          </w:r>
        </w:fldSimple>
      </w:p>
    </w:sdtContent>
  </w:sdt>
  <w:p w:rsidR="00FD2E35" w:rsidRDefault="00FD2E35">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4682" w:rsidRDefault="00A84682" w:rsidP="001E67CC">
      <w:r>
        <w:separator/>
      </w:r>
    </w:p>
  </w:footnote>
  <w:footnote w:type="continuationSeparator" w:id="1">
    <w:p w:rsidR="00A84682" w:rsidRDefault="00A84682" w:rsidP="001E67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E35" w:rsidRDefault="00FD2E35">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4681C"/>
    <w:multiLevelType w:val="hybridMultilevel"/>
    <w:tmpl w:val="708413EC"/>
    <w:lvl w:ilvl="0" w:tplc="0410000B">
      <w:start w:val="1"/>
      <w:numFmt w:val="bullet"/>
      <w:lvlText w:val=""/>
      <w:lvlJc w:val="left"/>
      <w:pPr>
        <w:ind w:left="727" w:hanging="360"/>
      </w:pPr>
      <w:rPr>
        <w:rFonts w:ascii="Wingdings" w:hAnsi="Wingdings" w:hint="default"/>
      </w:rPr>
    </w:lvl>
    <w:lvl w:ilvl="1" w:tplc="04100003" w:tentative="1">
      <w:start w:val="1"/>
      <w:numFmt w:val="bullet"/>
      <w:lvlText w:val="o"/>
      <w:lvlJc w:val="left"/>
      <w:pPr>
        <w:ind w:left="1447" w:hanging="360"/>
      </w:pPr>
      <w:rPr>
        <w:rFonts w:ascii="Courier New" w:hAnsi="Courier New" w:cs="Courier New" w:hint="default"/>
      </w:rPr>
    </w:lvl>
    <w:lvl w:ilvl="2" w:tplc="04100005" w:tentative="1">
      <w:start w:val="1"/>
      <w:numFmt w:val="bullet"/>
      <w:lvlText w:val=""/>
      <w:lvlJc w:val="left"/>
      <w:pPr>
        <w:ind w:left="2167" w:hanging="360"/>
      </w:pPr>
      <w:rPr>
        <w:rFonts w:ascii="Wingdings" w:hAnsi="Wingdings" w:hint="default"/>
      </w:rPr>
    </w:lvl>
    <w:lvl w:ilvl="3" w:tplc="04100001" w:tentative="1">
      <w:start w:val="1"/>
      <w:numFmt w:val="bullet"/>
      <w:lvlText w:val=""/>
      <w:lvlJc w:val="left"/>
      <w:pPr>
        <w:ind w:left="2887" w:hanging="360"/>
      </w:pPr>
      <w:rPr>
        <w:rFonts w:ascii="Symbol" w:hAnsi="Symbol" w:hint="default"/>
      </w:rPr>
    </w:lvl>
    <w:lvl w:ilvl="4" w:tplc="04100003" w:tentative="1">
      <w:start w:val="1"/>
      <w:numFmt w:val="bullet"/>
      <w:lvlText w:val="o"/>
      <w:lvlJc w:val="left"/>
      <w:pPr>
        <w:ind w:left="3607" w:hanging="360"/>
      </w:pPr>
      <w:rPr>
        <w:rFonts w:ascii="Courier New" w:hAnsi="Courier New" w:cs="Courier New" w:hint="default"/>
      </w:rPr>
    </w:lvl>
    <w:lvl w:ilvl="5" w:tplc="04100005" w:tentative="1">
      <w:start w:val="1"/>
      <w:numFmt w:val="bullet"/>
      <w:lvlText w:val=""/>
      <w:lvlJc w:val="left"/>
      <w:pPr>
        <w:ind w:left="4327" w:hanging="360"/>
      </w:pPr>
      <w:rPr>
        <w:rFonts w:ascii="Wingdings" w:hAnsi="Wingdings" w:hint="default"/>
      </w:rPr>
    </w:lvl>
    <w:lvl w:ilvl="6" w:tplc="04100001" w:tentative="1">
      <w:start w:val="1"/>
      <w:numFmt w:val="bullet"/>
      <w:lvlText w:val=""/>
      <w:lvlJc w:val="left"/>
      <w:pPr>
        <w:ind w:left="5047" w:hanging="360"/>
      </w:pPr>
      <w:rPr>
        <w:rFonts w:ascii="Symbol" w:hAnsi="Symbol" w:hint="default"/>
      </w:rPr>
    </w:lvl>
    <w:lvl w:ilvl="7" w:tplc="04100003" w:tentative="1">
      <w:start w:val="1"/>
      <w:numFmt w:val="bullet"/>
      <w:lvlText w:val="o"/>
      <w:lvlJc w:val="left"/>
      <w:pPr>
        <w:ind w:left="5767" w:hanging="360"/>
      </w:pPr>
      <w:rPr>
        <w:rFonts w:ascii="Courier New" w:hAnsi="Courier New" w:cs="Courier New" w:hint="default"/>
      </w:rPr>
    </w:lvl>
    <w:lvl w:ilvl="8" w:tplc="04100005" w:tentative="1">
      <w:start w:val="1"/>
      <w:numFmt w:val="bullet"/>
      <w:lvlText w:val=""/>
      <w:lvlJc w:val="left"/>
      <w:pPr>
        <w:ind w:left="6487" w:hanging="360"/>
      </w:pPr>
      <w:rPr>
        <w:rFonts w:ascii="Wingdings" w:hAnsi="Wingdings" w:hint="default"/>
      </w:rPr>
    </w:lvl>
  </w:abstractNum>
  <w:abstractNum w:abstractNumId="1">
    <w:nsid w:val="14355EA1"/>
    <w:multiLevelType w:val="hybridMultilevel"/>
    <w:tmpl w:val="3020C308"/>
    <w:lvl w:ilvl="0" w:tplc="0410000D">
      <w:start w:val="1"/>
      <w:numFmt w:val="bullet"/>
      <w:lvlText w:val=""/>
      <w:lvlJc w:val="left"/>
      <w:pPr>
        <w:ind w:left="727" w:hanging="360"/>
      </w:pPr>
      <w:rPr>
        <w:rFonts w:ascii="Wingdings" w:hAnsi="Wingdings" w:hint="default"/>
      </w:rPr>
    </w:lvl>
    <w:lvl w:ilvl="1" w:tplc="04100003" w:tentative="1">
      <w:start w:val="1"/>
      <w:numFmt w:val="bullet"/>
      <w:lvlText w:val="o"/>
      <w:lvlJc w:val="left"/>
      <w:pPr>
        <w:ind w:left="1447" w:hanging="360"/>
      </w:pPr>
      <w:rPr>
        <w:rFonts w:ascii="Courier New" w:hAnsi="Courier New" w:cs="Courier New" w:hint="default"/>
      </w:rPr>
    </w:lvl>
    <w:lvl w:ilvl="2" w:tplc="04100005" w:tentative="1">
      <w:start w:val="1"/>
      <w:numFmt w:val="bullet"/>
      <w:lvlText w:val=""/>
      <w:lvlJc w:val="left"/>
      <w:pPr>
        <w:ind w:left="2167" w:hanging="360"/>
      </w:pPr>
      <w:rPr>
        <w:rFonts w:ascii="Wingdings" w:hAnsi="Wingdings" w:hint="default"/>
      </w:rPr>
    </w:lvl>
    <w:lvl w:ilvl="3" w:tplc="04100001" w:tentative="1">
      <w:start w:val="1"/>
      <w:numFmt w:val="bullet"/>
      <w:lvlText w:val=""/>
      <w:lvlJc w:val="left"/>
      <w:pPr>
        <w:ind w:left="2887" w:hanging="360"/>
      </w:pPr>
      <w:rPr>
        <w:rFonts w:ascii="Symbol" w:hAnsi="Symbol" w:hint="default"/>
      </w:rPr>
    </w:lvl>
    <w:lvl w:ilvl="4" w:tplc="04100003" w:tentative="1">
      <w:start w:val="1"/>
      <w:numFmt w:val="bullet"/>
      <w:lvlText w:val="o"/>
      <w:lvlJc w:val="left"/>
      <w:pPr>
        <w:ind w:left="3607" w:hanging="360"/>
      </w:pPr>
      <w:rPr>
        <w:rFonts w:ascii="Courier New" w:hAnsi="Courier New" w:cs="Courier New" w:hint="default"/>
      </w:rPr>
    </w:lvl>
    <w:lvl w:ilvl="5" w:tplc="04100005" w:tentative="1">
      <w:start w:val="1"/>
      <w:numFmt w:val="bullet"/>
      <w:lvlText w:val=""/>
      <w:lvlJc w:val="left"/>
      <w:pPr>
        <w:ind w:left="4327" w:hanging="360"/>
      </w:pPr>
      <w:rPr>
        <w:rFonts w:ascii="Wingdings" w:hAnsi="Wingdings" w:hint="default"/>
      </w:rPr>
    </w:lvl>
    <w:lvl w:ilvl="6" w:tplc="04100001" w:tentative="1">
      <w:start w:val="1"/>
      <w:numFmt w:val="bullet"/>
      <w:lvlText w:val=""/>
      <w:lvlJc w:val="left"/>
      <w:pPr>
        <w:ind w:left="5047" w:hanging="360"/>
      </w:pPr>
      <w:rPr>
        <w:rFonts w:ascii="Symbol" w:hAnsi="Symbol" w:hint="default"/>
      </w:rPr>
    </w:lvl>
    <w:lvl w:ilvl="7" w:tplc="04100003" w:tentative="1">
      <w:start w:val="1"/>
      <w:numFmt w:val="bullet"/>
      <w:lvlText w:val="o"/>
      <w:lvlJc w:val="left"/>
      <w:pPr>
        <w:ind w:left="5767" w:hanging="360"/>
      </w:pPr>
      <w:rPr>
        <w:rFonts w:ascii="Courier New" w:hAnsi="Courier New" w:cs="Courier New" w:hint="default"/>
      </w:rPr>
    </w:lvl>
    <w:lvl w:ilvl="8" w:tplc="04100005" w:tentative="1">
      <w:start w:val="1"/>
      <w:numFmt w:val="bullet"/>
      <w:lvlText w:val=""/>
      <w:lvlJc w:val="left"/>
      <w:pPr>
        <w:ind w:left="6487" w:hanging="360"/>
      </w:pPr>
      <w:rPr>
        <w:rFonts w:ascii="Wingdings" w:hAnsi="Wingdings" w:hint="default"/>
      </w:rPr>
    </w:lvl>
  </w:abstractNum>
  <w:abstractNum w:abstractNumId="2">
    <w:nsid w:val="1AE5069E"/>
    <w:multiLevelType w:val="hybridMultilevel"/>
    <w:tmpl w:val="F638598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B2A511B"/>
    <w:multiLevelType w:val="hybridMultilevel"/>
    <w:tmpl w:val="6534D7FE"/>
    <w:lvl w:ilvl="0" w:tplc="09F8F226">
      <w:start w:val="1"/>
      <w:numFmt w:val="upperLetter"/>
      <w:lvlText w:val="%1."/>
      <w:lvlJc w:val="left"/>
      <w:pPr>
        <w:ind w:left="655"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4">
    <w:nsid w:val="2CB270B9"/>
    <w:multiLevelType w:val="hybridMultilevel"/>
    <w:tmpl w:val="86CCA48C"/>
    <w:lvl w:ilvl="0" w:tplc="0410000B">
      <w:start w:val="1"/>
      <w:numFmt w:val="bullet"/>
      <w:lvlText w:val=""/>
      <w:lvlJc w:val="left"/>
      <w:pPr>
        <w:ind w:left="727" w:hanging="360"/>
      </w:pPr>
      <w:rPr>
        <w:rFonts w:ascii="Wingdings" w:hAnsi="Wingdings" w:hint="default"/>
      </w:rPr>
    </w:lvl>
    <w:lvl w:ilvl="1" w:tplc="04100003" w:tentative="1">
      <w:start w:val="1"/>
      <w:numFmt w:val="bullet"/>
      <w:lvlText w:val="o"/>
      <w:lvlJc w:val="left"/>
      <w:pPr>
        <w:ind w:left="1447" w:hanging="360"/>
      </w:pPr>
      <w:rPr>
        <w:rFonts w:ascii="Courier New" w:hAnsi="Courier New" w:cs="Courier New" w:hint="default"/>
      </w:rPr>
    </w:lvl>
    <w:lvl w:ilvl="2" w:tplc="04100005" w:tentative="1">
      <w:start w:val="1"/>
      <w:numFmt w:val="bullet"/>
      <w:lvlText w:val=""/>
      <w:lvlJc w:val="left"/>
      <w:pPr>
        <w:ind w:left="2167" w:hanging="360"/>
      </w:pPr>
      <w:rPr>
        <w:rFonts w:ascii="Wingdings" w:hAnsi="Wingdings" w:hint="default"/>
      </w:rPr>
    </w:lvl>
    <w:lvl w:ilvl="3" w:tplc="04100001" w:tentative="1">
      <w:start w:val="1"/>
      <w:numFmt w:val="bullet"/>
      <w:lvlText w:val=""/>
      <w:lvlJc w:val="left"/>
      <w:pPr>
        <w:ind w:left="2887" w:hanging="360"/>
      </w:pPr>
      <w:rPr>
        <w:rFonts w:ascii="Symbol" w:hAnsi="Symbol" w:hint="default"/>
      </w:rPr>
    </w:lvl>
    <w:lvl w:ilvl="4" w:tplc="04100003" w:tentative="1">
      <w:start w:val="1"/>
      <w:numFmt w:val="bullet"/>
      <w:lvlText w:val="o"/>
      <w:lvlJc w:val="left"/>
      <w:pPr>
        <w:ind w:left="3607" w:hanging="360"/>
      </w:pPr>
      <w:rPr>
        <w:rFonts w:ascii="Courier New" w:hAnsi="Courier New" w:cs="Courier New" w:hint="default"/>
      </w:rPr>
    </w:lvl>
    <w:lvl w:ilvl="5" w:tplc="04100005" w:tentative="1">
      <w:start w:val="1"/>
      <w:numFmt w:val="bullet"/>
      <w:lvlText w:val=""/>
      <w:lvlJc w:val="left"/>
      <w:pPr>
        <w:ind w:left="4327" w:hanging="360"/>
      </w:pPr>
      <w:rPr>
        <w:rFonts w:ascii="Wingdings" w:hAnsi="Wingdings" w:hint="default"/>
      </w:rPr>
    </w:lvl>
    <w:lvl w:ilvl="6" w:tplc="04100001" w:tentative="1">
      <w:start w:val="1"/>
      <w:numFmt w:val="bullet"/>
      <w:lvlText w:val=""/>
      <w:lvlJc w:val="left"/>
      <w:pPr>
        <w:ind w:left="5047" w:hanging="360"/>
      </w:pPr>
      <w:rPr>
        <w:rFonts w:ascii="Symbol" w:hAnsi="Symbol" w:hint="default"/>
      </w:rPr>
    </w:lvl>
    <w:lvl w:ilvl="7" w:tplc="04100003" w:tentative="1">
      <w:start w:val="1"/>
      <w:numFmt w:val="bullet"/>
      <w:lvlText w:val="o"/>
      <w:lvlJc w:val="left"/>
      <w:pPr>
        <w:ind w:left="5767" w:hanging="360"/>
      </w:pPr>
      <w:rPr>
        <w:rFonts w:ascii="Courier New" w:hAnsi="Courier New" w:cs="Courier New" w:hint="default"/>
      </w:rPr>
    </w:lvl>
    <w:lvl w:ilvl="8" w:tplc="04100005" w:tentative="1">
      <w:start w:val="1"/>
      <w:numFmt w:val="bullet"/>
      <w:lvlText w:val=""/>
      <w:lvlJc w:val="left"/>
      <w:pPr>
        <w:ind w:left="6487" w:hanging="360"/>
      </w:pPr>
      <w:rPr>
        <w:rFonts w:ascii="Wingdings" w:hAnsi="Wingdings" w:hint="default"/>
      </w:rPr>
    </w:lvl>
  </w:abstractNum>
  <w:abstractNum w:abstractNumId="5">
    <w:nsid w:val="2D1D641D"/>
    <w:multiLevelType w:val="hybridMultilevel"/>
    <w:tmpl w:val="135E5740"/>
    <w:lvl w:ilvl="0" w:tplc="51081C3E">
      <w:start w:val="1"/>
      <w:numFmt w:val="bullet"/>
      <w:lvlText w:val="♦"/>
      <w:lvlJc w:val="left"/>
      <w:pPr>
        <w:ind w:left="727" w:hanging="360"/>
      </w:pPr>
      <w:rPr>
        <w:rFonts w:ascii="Times New Roman" w:hAnsi="Times New Roman" w:cs="Times New Roman" w:hint="default"/>
      </w:rPr>
    </w:lvl>
    <w:lvl w:ilvl="1" w:tplc="04100003" w:tentative="1">
      <w:start w:val="1"/>
      <w:numFmt w:val="bullet"/>
      <w:lvlText w:val="o"/>
      <w:lvlJc w:val="left"/>
      <w:pPr>
        <w:ind w:left="1447" w:hanging="360"/>
      </w:pPr>
      <w:rPr>
        <w:rFonts w:ascii="Courier New" w:hAnsi="Courier New" w:cs="Courier New" w:hint="default"/>
      </w:rPr>
    </w:lvl>
    <w:lvl w:ilvl="2" w:tplc="04100005" w:tentative="1">
      <w:start w:val="1"/>
      <w:numFmt w:val="bullet"/>
      <w:lvlText w:val=""/>
      <w:lvlJc w:val="left"/>
      <w:pPr>
        <w:ind w:left="2167" w:hanging="360"/>
      </w:pPr>
      <w:rPr>
        <w:rFonts w:ascii="Wingdings" w:hAnsi="Wingdings" w:hint="default"/>
      </w:rPr>
    </w:lvl>
    <w:lvl w:ilvl="3" w:tplc="04100001" w:tentative="1">
      <w:start w:val="1"/>
      <w:numFmt w:val="bullet"/>
      <w:lvlText w:val=""/>
      <w:lvlJc w:val="left"/>
      <w:pPr>
        <w:ind w:left="2887" w:hanging="360"/>
      </w:pPr>
      <w:rPr>
        <w:rFonts w:ascii="Symbol" w:hAnsi="Symbol" w:hint="default"/>
      </w:rPr>
    </w:lvl>
    <w:lvl w:ilvl="4" w:tplc="04100003" w:tentative="1">
      <w:start w:val="1"/>
      <w:numFmt w:val="bullet"/>
      <w:lvlText w:val="o"/>
      <w:lvlJc w:val="left"/>
      <w:pPr>
        <w:ind w:left="3607" w:hanging="360"/>
      </w:pPr>
      <w:rPr>
        <w:rFonts w:ascii="Courier New" w:hAnsi="Courier New" w:cs="Courier New" w:hint="default"/>
      </w:rPr>
    </w:lvl>
    <w:lvl w:ilvl="5" w:tplc="04100005" w:tentative="1">
      <w:start w:val="1"/>
      <w:numFmt w:val="bullet"/>
      <w:lvlText w:val=""/>
      <w:lvlJc w:val="left"/>
      <w:pPr>
        <w:ind w:left="4327" w:hanging="360"/>
      </w:pPr>
      <w:rPr>
        <w:rFonts w:ascii="Wingdings" w:hAnsi="Wingdings" w:hint="default"/>
      </w:rPr>
    </w:lvl>
    <w:lvl w:ilvl="6" w:tplc="04100001" w:tentative="1">
      <w:start w:val="1"/>
      <w:numFmt w:val="bullet"/>
      <w:lvlText w:val=""/>
      <w:lvlJc w:val="left"/>
      <w:pPr>
        <w:ind w:left="5047" w:hanging="360"/>
      </w:pPr>
      <w:rPr>
        <w:rFonts w:ascii="Symbol" w:hAnsi="Symbol" w:hint="default"/>
      </w:rPr>
    </w:lvl>
    <w:lvl w:ilvl="7" w:tplc="04100003" w:tentative="1">
      <w:start w:val="1"/>
      <w:numFmt w:val="bullet"/>
      <w:lvlText w:val="o"/>
      <w:lvlJc w:val="left"/>
      <w:pPr>
        <w:ind w:left="5767" w:hanging="360"/>
      </w:pPr>
      <w:rPr>
        <w:rFonts w:ascii="Courier New" w:hAnsi="Courier New" w:cs="Courier New" w:hint="default"/>
      </w:rPr>
    </w:lvl>
    <w:lvl w:ilvl="8" w:tplc="04100005" w:tentative="1">
      <w:start w:val="1"/>
      <w:numFmt w:val="bullet"/>
      <w:lvlText w:val=""/>
      <w:lvlJc w:val="left"/>
      <w:pPr>
        <w:ind w:left="6487" w:hanging="360"/>
      </w:pPr>
      <w:rPr>
        <w:rFonts w:ascii="Wingdings" w:hAnsi="Wingdings" w:hint="default"/>
      </w:rPr>
    </w:lvl>
  </w:abstractNum>
  <w:abstractNum w:abstractNumId="6">
    <w:nsid w:val="32965821"/>
    <w:multiLevelType w:val="hybridMultilevel"/>
    <w:tmpl w:val="837E04AC"/>
    <w:lvl w:ilvl="0" w:tplc="0410000D">
      <w:start w:val="1"/>
      <w:numFmt w:val="bullet"/>
      <w:lvlText w:val=""/>
      <w:lvlJc w:val="left"/>
      <w:pPr>
        <w:ind w:left="727" w:hanging="360"/>
      </w:pPr>
      <w:rPr>
        <w:rFonts w:ascii="Wingdings" w:hAnsi="Wingdings" w:hint="default"/>
      </w:rPr>
    </w:lvl>
    <w:lvl w:ilvl="1" w:tplc="04100003" w:tentative="1">
      <w:start w:val="1"/>
      <w:numFmt w:val="bullet"/>
      <w:lvlText w:val="o"/>
      <w:lvlJc w:val="left"/>
      <w:pPr>
        <w:ind w:left="1447" w:hanging="360"/>
      </w:pPr>
      <w:rPr>
        <w:rFonts w:ascii="Courier New" w:hAnsi="Courier New" w:cs="Courier New" w:hint="default"/>
      </w:rPr>
    </w:lvl>
    <w:lvl w:ilvl="2" w:tplc="04100005" w:tentative="1">
      <w:start w:val="1"/>
      <w:numFmt w:val="bullet"/>
      <w:lvlText w:val=""/>
      <w:lvlJc w:val="left"/>
      <w:pPr>
        <w:ind w:left="2167" w:hanging="360"/>
      </w:pPr>
      <w:rPr>
        <w:rFonts w:ascii="Wingdings" w:hAnsi="Wingdings" w:hint="default"/>
      </w:rPr>
    </w:lvl>
    <w:lvl w:ilvl="3" w:tplc="04100001" w:tentative="1">
      <w:start w:val="1"/>
      <w:numFmt w:val="bullet"/>
      <w:lvlText w:val=""/>
      <w:lvlJc w:val="left"/>
      <w:pPr>
        <w:ind w:left="2887" w:hanging="360"/>
      </w:pPr>
      <w:rPr>
        <w:rFonts w:ascii="Symbol" w:hAnsi="Symbol" w:hint="default"/>
      </w:rPr>
    </w:lvl>
    <w:lvl w:ilvl="4" w:tplc="04100003" w:tentative="1">
      <w:start w:val="1"/>
      <w:numFmt w:val="bullet"/>
      <w:lvlText w:val="o"/>
      <w:lvlJc w:val="left"/>
      <w:pPr>
        <w:ind w:left="3607" w:hanging="360"/>
      </w:pPr>
      <w:rPr>
        <w:rFonts w:ascii="Courier New" w:hAnsi="Courier New" w:cs="Courier New" w:hint="default"/>
      </w:rPr>
    </w:lvl>
    <w:lvl w:ilvl="5" w:tplc="04100005" w:tentative="1">
      <w:start w:val="1"/>
      <w:numFmt w:val="bullet"/>
      <w:lvlText w:val=""/>
      <w:lvlJc w:val="left"/>
      <w:pPr>
        <w:ind w:left="4327" w:hanging="360"/>
      </w:pPr>
      <w:rPr>
        <w:rFonts w:ascii="Wingdings" w:hAnsi="Wingdings" w:hint="default"/>
      </w:rPr>
    </w:lvl>
    <w:lvl w:ilvl="6" w:tplc="04100001" w:tentative="1">
      <w:start w:val="1"/>
      <w:numFmt w:val="bullet"/>
      <w:lvlText w:val=""/>
      <w:lvlJc w:val="left"/>
      <w:pPr>
        <w:ind w:left="5047" w:hanging="360"/>
      </w:pPr>
      <w:rPr>
        <w:rFonts w:ascii="Symbol" w:hAnsi="Symbol" w:hint="default"/>
      </w:rPr>
    </w:lvl>
    <w:lvl w:ilvl="7" w:tplc="04100003" w:tentative="1">
      <w:start w:val="1"/>
      <w:numFmt w:val="bullet"/>
      <w:lvlText w:val="o"/>
      <w:lvlJc w:val="left"/>
      <w:pPr>
        <w:ind w:left="5767" w:hanging="360"/>
      </w:pPr>
      <w:rPr>
        <w:rFonts w:ascii="Courier New" w:hAnsi="Courier New" w:cs="Courier New" w:hint="default"/>
      </w:rPr>
    </w:lvl>
    <w:lvl w:ilvl="8" w:tplc="04100005" w:tentative="1">
      <w:start w:val="1"/>
      <w:numFmt w:val="bullet"/>
      <w:lvlText w:val=""/>
      <w:lvlJc w:val="left"/>
      <w:pPr>
        <w:ind w:left="6487" w:hanging="360"/>
      </w:pPr>
      <w:rPr>
        <w:rFonts w:ascii="Wingdings" w:hAnsi="Wingdings" w:hint="default"/>
      </w:rPr>
    </w:lvl>
  </w:abstractNum>
  <w:abstractNum w:abstractNumId="7">
    <w:nsid w:val="423F1CC1"/>
    <w:multiLevelType w:val="hybridMultilevel"/>
    <w:tmpl w:val="B1E4E7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478A3A91"/>
    <w:multiLevelType w:val="hybridMultilevel"/>
    <w:tmpl w:val="0038B80A"/>
    <w:lvl w:ilvl="0" w:tplc="0410000D">
      <w:start w:val="1"/>
      <w:numFmt w:val="bullet"/>
      <w:lvlText w:val=""/>
      <w:lvlJc w:val="left"/>
      <w:pPr>
        <w:ind w:left="727" w:hanging="360"/>
      </w:pPr>
      <w:rPr>
        <w:rFonts w:ascii="Wingdings" w:hAnsi="Wingdings" w:hint="default"/>
      </w:rPr>
    </w:lvl>
    <w:lvl w:ilvl="1" w:tplc="04100003" w:tentative="1">
      <w:start w:val="1"/>
      <w:numFmt w:val="bullet"/>
      <w:lvlText w:val="o"/>
      <w:lvlJc w:val="left"/>
      <w:pPr>
        <w:ind w:left="1447" w:hanging="360"/>
      </w:pPr>
      <w:rPr>
        <w:rFonts w:ascii="Courier New" w:hAnsi="Courier New" w:cs="Courier New" w:hint="default"/>
      </w:rPr>
    </w:lvl>
    <w:lvl w:ilvl="2" w:tplc="04100005" w:tentative="1">
      <w:start w:val="1"/>
      <w:numFmt w:val="bullet"/>
      <w:lvlText w:val=""/>
      <w:lvlJc w:val="left"/>
      <w:pPr>
        <w:ind w:left="2167" w:hanging="360"/>
      </w:pPr>
      <w:rPr>
        <w:rFonts w:ascii="Wingdings" w:hAnsi="Wingdings" w:hint="default"/>
      </w:rPr>
    </w:lvl>
    <w:lvl w:ilvl="3" w:tplc="04100001" w:tentative="1">
      <w:start w:val="1"/>
      <w:numFmt w:val="bullet"/>
      <w:lvlText w:val=""/>
      <w:lvlJc w:val="left"/>
      <w:pPr>
        <w:ind w:left="2887" w:hanging="360"/>
      </w:pPr>
      <w:rPr>
        <w:rFonts w:ascii="Symbol" w:hAnsi="Symbol" w:hint="default"/>
      </w:rPr>
    </w:lvl>
    <w:lvl w:ilvl="4" w:tplc="04100003" w:tentative="1">
      <w:start w:val="1"/>
      <w:numFmt w:val="bullet"/>
      <w:lvlText w:val="o"/>
      <w:lvlJc w:val="left"/>
      <w:pPr>
        <w:ind w:left="3607" w:hanging="360"/>
      </w:pPr>
      <w:rPr>
        <w:rFonts w:ascii="Courier New" w:hAnsi="Courier New" w:cs="Courier New" w:hint="default"/>
      </w:rPr>
    </w:lvl>
    <w:lvl w:ilvl="5" w:tplc="04100005" w:tentative="1">
      <w:start w:val="1"/>
      <w:numFmt w:val="bullet"/>
      <w:lvlText w:val=""/>
      <w:lvlJc w:val="left"/>
      <w:pPr>
        <w:ind w:left="4327" w:hanging="360"/>
      </w:pPr>
      <w:rPr>
        <w:rFonts w:ascii="Wingdings" w:hAnsi="Wingdings" w:hint="default"/>
      </w:rPr>
    </w:lvl>
    <w:lvl w:ilvl="6" w:tplc="04100001" w:tentative="1">
      <w:start w:val="1"/>
      <w:numFmt w:val="bullet"/>
      <w:lvlText w:val=""/>
      <w:lvlJc w:val="left"/>
      <w:pPr>
        <w:ind w:left="5047" w:hanging="360"/>
      </w:pPr>
      <w:rPr>
        <w:rFonts w:ascii="Symbol" w:hAnsi="Symbol" w:hint="default"/>
      </w:rPr>
    </w:lvl>
    <w:lvl w:ilvl="7" w:tplc="04100003" w:tentative="1">
      <w:start w:val="1"/>
      <w:numFmt w:val="bullet"/>
      <w:lvlText w:val="o"/>
      <w:lvlJc w:val="left"/>
      <w:pPr>
        <w:ind w:left="5767" w:hanging="360"/>
      </w:pPr>
      <w:rPr>
        <w:rFonts w:ascii="Courier New" w:hAnsi="Courier New" w:cs="Courier New" w:hint="default"/>
      </w:rPr>
    </w:lvl>
    <w:lvl w:ilvl="8" w:tplc="04100005" w:tentative="1">
      <w:start w:val="1"/>
      <w:numFmt w:val="bullet"/>
      <w:lvlText w:val=""/>
      <w:lvlJc w:val="left"/>
      <w:pPr>
        <w:ind w:left="6487" w:hanging="360"/>
      </w:pPr>
      <w:rPr>
        <w:rFonts w:ascii="Wingdings" w:hAnsi="Wingdings" w:hint="default"/>
      </w:rPr>
    </w:lvl>
  </w:abstractNum>
  <w:abstractNum w:abstractNumId="9">
    <w:nsid w:val="5523628A"/>
    <w:multiLevelType w:val="hybridMultilevel"/>
    <w:tmpl w:val="A308D2EC"/>
    <w:lvl w:ilvl="0" w:tplc="A3CA1E6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5A80193F"/>
    <w:multiLevelType w:val="hybridMultilevel"/>
    <w:tmpl w:val="79F0758A"/>
    <w:lvl w:ilvl="0" w:tplc="CE88E37E">
      <w:start w:val="1"/>
      <w:numFmt w:val="upperLetter"/>
      <w:lvlText w:val="%1."/>
      <w:lvlJc w:val="left"/>
      <w:pPr>
        <w:ind w:left="769" w:hanging="474"/>
      </w:pPr>
      <w:rPr>
        <w:rFonts w:ascii="Times New Roman" w:eastAsia="Times New Roman" w:hAnsi="Times New Roman" w:cs="Times New Roman" w:hint="default"/>
        <w:w w:val="100"/>
        <w:sz w:val="24"/>
        <w:szCs w:val="24"/>
        <w:lang w:val="it-IT" w:eastAsia="en-US" w:bidi="ar-SA"/>
      </w:rPr>
    </w:lvl>
    <w:lvl w:ilvl="1" w:tplc="E4B44C6E">
      <w:numFmt w:val="bullet"/>
      <w:lvlText w:val="•"/>
      <w:lvlJc w:val="left"/>
      <w:pPr>
        <w:ind w:left="1696" w:hanging="474"/>
      </w:pPr>
      <w:rPr>
        <w:lang w:val="it-IT" w:eastAsia="en-US" w:bidi="ar-SA"/>
      </w:rPr>
    </w:lvl>
    <w:lvl w:ilvl="2" w:tplc="9F921E36">
      <w:numFmt w:val="bullet"/>
      <w:lvlText w:val="•"/>
      <w:lvlJc w:val="left"/>
      <w:pPr>
        <w:ind w:left="2632" w:hanging="474"/>
      </w:pPr>
      <w:rPr>
        <w:lang w:val="it-IT" w:eastAsia="en-US" w:bidi="ar-SA"/>
      </w:rPr>
    </w:lvl>
    <w:lvl w:ilvl="3" w:tplc="489E3EF0">
      <w:numFmt w:val="bullet"/>
      <w:lvlText w:val="•"/>
      <w:lvlJc w:val="left"/>
      <w:pPr>
        <w:ind w:left="3568" w:hanging="474"/>
      </w:pPr>
      <w:rPr>
        <w:lang w:val="it-IT" w:eastAsia="en-US" w:bidi="ar-SA"/>
      </w:rPr>
    </w:lvl>
    <w:lvl w:ilvl="4" w:tplc="E68C28F2">
      <w:numFmt w:val="bullet"/>
      <w:lvlText w:val="•"/>
      <w:lvlJc w:val="left"/>
      <w:pPr>
        <w:ind w:left="4504" w:hanging="474"/>
      </w:pPr>
      <w:rPr>
        <w:lang w:val="it-IT" w:eastAsia="en-US" w:bidi="ar-SA"/>
      </w:rPr>
    </w:lvl>
    <w:lvl w:ilvl="5" w:tplc="4CB06836">
      <w:numFmt w:val="bullet"/>
      <w:lvlText w:val="•"/>
      <w:lvlJc w:val="left"/>
      <w:pPr>
        <w:ind w:left="5440" w:hanging="474"/>
      </w:pPr>
      <w:rPr>
        <w:lang w:val="it-IT" w:eastAsia="en-US" w:bidi="ar-SA"/>
      </w:rPr>
    </w:lvl>
    <w:lvl w:ilvl="6" w:tplc="5576260C">
      <w:numFmt w:val="bullet"/>
      <w:lvlText w:val="•"/>
      <w:lvlJc w:val="left"/>
      <w:pPr>
        <w:ind w:left="6376" w:hanging="474"/>
      </w:pPr>
      <w:rPr>
        <w:lang w:val="it-IT" w:eastAsia="en-US" w:bidi="ar-SA"/>
      </w:rPr>
    </w:lvl>
    <w:lvl w:ilvl="7" w:tplc="E7E8657E">
      <w:numFmt w:val="bullet"/>
      <w:lvlText w:val="•"/>
      <w:lvlJc w:val="left"/>
      <w:pPr>
        <w:ind w:left="7312" w:hanging="474"/>
      </w:pPr>
      <w:rPr>
        <w:lang w:val="it-IT" w:eastAsia="en-US" w:bidi="ar-SA"/>
      </w:rPr>
    </w:lvl>
    <w:lvl w:ilvl="8" w:tplc="170C8C28">
      <w:numFmt w:val="bullet"/>
      <w:lvlText w:val="•"/>
      <w:lvlJc w:val="left"/>
      <w:pPr>
        <w:ind w:left="8248" w:hanging="474"/>
      </w:pPr>
      <w:rPr>
        <w:lang w:val="it-IT" w:eastAsia="en-US" w:bidi="ar-SA"/>
      </w:rPr>
    </w:lvl>
  </w:abstractNum>
  <w:abstractNum w:abstractNumId="11">
    <w:nsid w:val="5CD356C8"/>
    <w:multiLevelType w:val="hybridMultilevel"/>
    <w:tmpl w:val="FBBA98C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60B432B2"/>
    <w:multiLevelType w:val="hybridMultilevel"/>
    <w:tmpl w:val="3EC8C7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3BD286F"/>
    <w:multiLevelType w:val="hybridMultilevel"/>
    <w:tmpl w:val="9782D374"/>
    <w:lvl w:ilvl="0" w:tplc="E6B2F0C6">
      <w:start w:val="2"/>
      <w:numFmt w:val="upperLetter"/>
      <w:lvlText w:val="%1."/>
      <w:lvlJc w:val="left"/>
      <w:pPr>
        <w:ind w:left="360" w:hanging="360"/>
      </w:pPr>
    </w:lvl>
    <w:lvl w:ilvl="1" w:tplc="04100019">
      <w:start w:val="1"/>
      <w:numFmt w:val="decimal"/>
      <w:lvlText w:val="%2."/>
      <w:lvlJc w:val="left"/>
      <w:pPr>
        <w:tabs>
          <w:tab w:val="num" w:pos="1146"/>
        </w:tabs>
        <w:ind w:left="1146" w:hanging="360"/>
      </w:pPr>
    </w:lvl>
    <w:lvl w:ilvl="2" w:tplc="0410001B">
      <w:start w:val="1"/>
      <w:numFmt w:val="decimal"/>
      <w:lvlText w:val="%3."/>
      <w:lvlJc w:val="left"/>
      <w:pPr>
        <w:tabs>
          <w:tab w:val="num" w:pos="1866"/>
        </w:tabs>
        <w:ind w:left="1866" w:hanging="360"/>
      </w:pPr>
    </w:lvl>
    <w:lvl w:ilvl="3" w:tplc="0410000F">
      <w:start w:val="1"/>
      <w:numFmt w:val="decimal"/>
      <w:lvlText w:val="%4."/>
      <w:lvlJc w:val="left"/>
      <w:pPr>
        <w:tabs>
          <w:tab w:val="num" w:pos="2586"/>
        </w:tabs>
        <w:ind w:left="2586" w:hanging="360"/>
      </w:pPr>
    </w:lvl>
    <w:lvl w:ilvl="4" w:tplc="04100019">
      <w:start w:val="1"/>
      <w:numFmt w:val="decimal"/>
      <w:lvlText w:val="%5."/>
      <w:lvlJc w:val="left"/>
      <w:pPr>
        <w:tabs>
          <w:tab w:val="num" w:pos="3306"/>
        </w:tabs>
        <w:ind w:left="3306" w:hanging="360"/>
      </w:pPr>
    </w:lvl>
    <w:lvl w:ilvl="5" w:tplc="0410001B">
      <w:start w:val="1"/>
      <w:numFmt w:val="decimal"/>
      <w:lvlText w:val="%6."/>
      <w:lvlJc w:val="left"/>
      <w:pPr>
        <w:tabs>
          <w:tab w:val="num" w:pos="4026"/>
        </w:tabs>
        <w:ind w:left="4026" w:hanging="360"/>
      </w:pPr>
    </w:lvl>
    <w:lvl w:ilvl="6" w:tplc="0410000F">
      <w:start w:val="1"/>
      <w:numFmt w:val="decimal"/>
      <w:lvlText w:val="%7."/>
      <w:lvlJc w:val="left"/>
      <w:pPr>
        <w:tabs>
          <w:tab w:val="num" w:pos="4746"/>
        </w:tabs>
        <w:ind w:left="4746" w:hanging="360"/>
      </w:pPr>
    </w:lvl>
    <w:lvl w:ilvl="7" w:tplc="04100019">
      <w:start w:val="1"/>
      <w:numFmt w:val="decimal"/>
      <w:lvlText w:val="%8."/>
      <w:lvlJc w:val="left"/>
      <w:pPr>
        <w:tabs>
          <w:tab w:val="num" w:pos="5466"/>
        </w:tabs>
        <w:ind w:left="5466" w:hanging="360"/>
      </w:pPr>
    </w:lvl>
    <w:lvl w:ilvl="8" w:tplc="0410001B">
      <w:start w:val="1"/>
      <w:numFmt w:val="decimal"/>
      <w:lvlText w:val="%9."/>
      <w:lvlJc w:val="left"/>
      <w:pPr>
        <w:tabs>
          <w:tab w:val="num" w:pos="6186"/>
        </w:tabs>
        <w:ind w:left="6186" w:hanging="360"/>
      </w:pPr>
    </w:lvl>
  </w:abstractNum>
  <w:abstractNum w:abstractNumId="14">
    <w:nsid w:val="76F55B85"/>
    <w:multiLevelType w:val="hybridMultilevel"/>
    <w:tmpl w:val="8BAAA53A"/>
    <w:lvl w:ilvl="0" w:tplc="C0367F2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1"/>
  </w:num>
  <w:num w:numId="5">
    <w:abstractNumId w:val="11"/>
  </w:num>
  <w:num w:numId="6">
    <w:abstractNumId w:val="2"/>
  </w:num>
  <w:num w:numId="7">
    <w:abstractNumId w:val="7"/>
  </w:num>
  <w:num w:numId="8">
    <w:abstractNumId w:val="8"/>
  </w:num>
  <w:num w:numId="9">
    <w:abstractNumId w:val="14"/>
  </w:num>
  <w:num w:numId="10">
    <w:abstractNumId w:val="0"/>
  </w:num>
  <w:num w:numId="11">
    <w:abstractNumId w:val="12"/>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3"/>
  </w:num>
  <w:num w:numId="17">
    <w:abstractNumId w:val="3"/>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hyphenationZone w:val="283"/>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152578"/>
  </w:hdrShapeDefaults>
  <w:footnotePr>
    <w:footnote w:id="0"/>
    <w:footnote w:id="1"/>
  </w:footnotePr>
  <w:endnotePr>
    <w:endnote w:id="0"/>
    <w:endnote w:id="1"/>
  </w:endnotePr>
  <w:compat/>
  <w:rsids>
    <w:rsidRoot w:val="00834260"/>
    <w:rsid w:val="000048BF"/>
    <w:rsid w:val="000143B9"/>
    <w:rsid w:val="00016AB1"/>
    <w:rsid w:val="00025D99"/>
    <w:rsid w:val="000317B9"/>
    <w:rsid w:val="000319E1"/>
    <w:rsid w:val="00034118"/>
    <w:rsid w:val="000349C5"/>
    <w:rsid w:val="00036E31"/>
    <w:rsid w:val="00046FF4"/>
    <w:rsid w:val="00047562"/>
    <w:rsid w:val="000753A0"/>
    <w:rsid w:val="00075530"/>
    <w:rsid w:val="00084235"/>
    <w:rsid w:val="000850F1"/>
    <w:rsid w:val="00091003"/>
    <w:rsid w:val="00091E7B"/>
    <w:rsid w:val="0009242A"/>
    <w:rsid w:val="000927B9"/>
    <w:rsid w:val="00094EAB"/>
    <w:rsid w:val="00097007"/>
    <w:rsid w:val="000A066D"/>
    <w:rsid w:val="000A0BFA"/>
    <w:rsid w:val="000A5FCE"/>
    <w:rsid w:val="000A6223"/>
    <w:rsid w:val="000B3179"/>
    <w:rsid w:val="000B5D7D"/>
    <w:rsid w:val="000C7882"/>
    <w:rsid w:val="000C7E48"/>
    <w:rsid w:val="000E0030"/>
    <w:rsid w:val="000F4DCA"/>
    <w:rsid w:val="00100296"/>
    <w:rsid w:val="001057DD"/>
    <w:rsid w:val="00110A94"/>
    <w:rsid w:val="00113B8A"/>
    <w:rsid w:val="001163B7"/>
    <w:rsid w:val="001165D1"/>
    <w:rsid w:val="00122508"/>
    <w:rsid w:val="0012357C"/>
    <w:rsid w:val="00131AB6"/>
    <w:rsid w:val="00132A2E"/>
    <w:rsid w:val="001360D3"/>
    <w:rsid w:val="00142794"/>
    <w:rsid w:val="0014481F"/>
    <w:rsid w:val="00144BC3"/>
    <w:rsid w:val="0014701E"/>
    <w:rsid w:val="0015264F"/>
    <w:rsid w:val="00152D07"/>
    <w:rsid w:val="00157261"/>
    <w:rsid w:val="00157930"/>
    <w:rsid w:val="00164599"/>
    <w:rsid w:val="00165582"/>
    <w:rsid w:val="001700AF"/>
    <w:rsid w:val="00170F6A"/>
    <w:rsid w:val="00173706"/>
    <w:rsid w:val="00174BC5"/>
    <w:rsid w:val="0018237E"/>
    <w:rsid w:val="00182E7E"/>
    <w:rsid w:val="00183FF2"/>
    <w:rsid w:val="00184699"/>
    <w:rsid w:val="00185BF2"/>
    <w:rsid w:val="00194039"/>
    <w:rsid w:val="001A1F3E"/>
    <w:rsid w:val="001A627A"/>
    <w:rsid w:val="001A78F5"/>
    <w:rsid w:val="001B103D"/>
    <w:rsid w:val="001B1D24"/>
    <w:rsid w:val="001B27B0"/>
    <w:rsid w:val="001B6084"/>
    <w:rsid w:val="001C1AD2"/>
    <w:rsid w:val="001C210E"/>
    <w:rsid w:val="001C583E"/>
    <w:rsid w:val="001D62D4"/>
    <w:rsid w:val="001D6A58"/>
    <w:rsid w:val="001D7732"/>
    <w:rsid w:val="001E0570"/>
    <w:rsid w:val="001E2446"/>
    <w:rsid w:val="001E67CC"/>
    <w:rsid w:val="001F2741"/>
    <w:rsid w:val="00206217"/>
    <w:rsid w:val="00207429"/>
    <w:rsid w:val="002079C0"/>
    <w:rsid w:val="002106D3"/>
    <w:rsid w:val="00210AF0"/>
    <w:rsid w:val="00216711"/>
    <w:rsid w:val="0022504A"/>
    <w:rsid w:val="00226337"/>
    <w:rsid w:val="00232119"/>
    <w:rsid w:val="00232685"/>
    <w:rsid w:val="002348EB"/>
    <w:rsid w:val="00237702"/>
    <w:rsid w:val="00246EF2"/>
    <w:rsid w:val="00251E3E"/>
    <w:rsid w:val="002521FA"/>
    <w:rsid w:val="002522E3"/>
    <w:rsid w:val="0025577C"/>
    <w:rsid w:val="0025739A"/>
    <w:rsid w:val="002607F2"/>
    <w:rsid w:val="00261266"/>
    <w:rsid w:val="00262311"/>
    <w:rsid w:val="00273CD8"/>
    <w:rsid w:val="002832B5"/>
    <w:rsid w:val="00283C03"/>
    <w:rsid w:val="00283ED9"/>
    <w:rsid w:val="0028510D"/>
    <w:rsid w:val="002877BF"/>
    <w:rsid w:val="002937C8"/>
    <w:rsid w:val="00293A9A"/>
    <w:rsid w:val="0029407D"/>
    <w:rsid w:val="00294493"/>
    <w:rsid w:val="002953EF"/>
    <w:rsid w:val="002A6876"/>
    <w:rsid w:val="002B2FB2"/>
    <w:rsid w:val="002B4ACE"/>
    <w:rsid w:val="002B6D3B"/>
    <w:rsid w:val="002C444D"/>
    <w:rsid w:val="002D78BE"/>
    <w:rsid w:val="002E0B17"/>
    <w:rsid w:val="002E182F"/>
    <w:rsid w:val="002E20C2"/>
    <w:rsid w:val="002E2DBB"/>
    <w:rsid w:val="002F3203"/>
    <w:rsid w:val="002F36CD"/>
    <w:rsid w:val="002F71D1"/>
    <w:rsid w:val="002F72E3"/>
    <w:rsid w:val="00300C57"/>
    <w:rsid w:val="00302CC2"/>
    <w:rsid w:val="003107A5"/>
    <w:rsid w:val="0032016B"/>
    <w:rsid w:val="003301B2"/>
    <w:rsid w:val="00334871"/>
    <w:rsid w:val="00337506"/>
    <w:rsid w:val="00344CCA"/>
    <w:rsid w:val="00353A03"/>
    <w:rsid w:val="00360DE6"/>
    <w:rsid w:val="00372277"/>
    <w:rsid w:val="00375FFF"/>
    <w:rsid w:val="00383871"/>
    <w:rsid w:val="00395787"/>
    <w:rsid w:val="00396819"/>
    <w:rsid w:val="003A1ED6"/>
    <w:rsid w:val="003A2032"/>
    <w:rsid w:val="003A2AF5"/>
    <w:rsid w:val="003B0858"/>
    <w:rsid w:val="003B7437"/>
    <w:rsid w:val="003C36AD"/>
    <w:rsid w:val="003C490B"/>
    <w:rsid w:val="003C5677"/>
    <w:rsid w:val="003C5740"/>
    <w:rsid w:val="003C7D6A"/>
    <w:rsid w:val="003D2E63"/>
    <w:rsid w:val="003D71B6"/>
    <w:rsid w:val="003D7CCC"/>
    <w:rsid w:val="003E2905"/>
    <w:rsid w:val="003F5779"/>
    <w:rsid w:val="003F7852"/>
    <w:rsid w:val="00401FE1"/>
    <w:rsid w:val="00402C4F"/>
    <w:rsid w:val="00414E3D"/>
    <w:rsid w:val="00421E46"/>
    <w:rsid w:val="00427735"/>
    <w:rsid w:val="004315DB"/>
    <w:rsid w:val="0043161C"/>
    <w:rsid w:val="0043545A"/>
    <w:rsid w:val="00435D3B"/>
    <w:rsid w:val="004371A9"/>
    <w:rsid w:val="00437E75"/>
    <w:rsid w:val="00442A90"/>
    <w:rsid w:val="00442BEE"/>
    <w:rsid w:val="00443FBA"/>
    <w:rsid w:val="00444E5A"/>
    <w:rsid w:val="004454C5"/>
    <w:rsid w:val="00446AE9"/>
    <w:rsid w:val="00450F32"/>
    <w:rsid w:val="00453D37"/>
    <w:rsid w:val="00455927"/>
    <w:rsid w:val="00461F08"/>
    <w:rsid w:val="00463AD5"/>
    <w:rsid w:val="00464081"/>
    <w:rsid w:val="0046531B"/>
    <w:rsid w:val="00467569"/>
    <w:rsid w:val="00474CC0"/>
    <w:rsid w:val="0047702B"/>
    <w:rsid w:val="00482D4B"/>
    <w:rsid w:val="00482DE5"/>
    <w:rsid w:val="00482F31"/>
    <w:rsid w:val="0048434D"/>
    <w:rsid w:val="00487F74"/>
    <w:rsid w:val="00493475"/>
    <w:rsid w:val="00493D7F"/>
    <w:rsid w:val="00496C2F"/>
    <w:rsid w:val="004A4A9C"/>
    <w:rsid w:val="004A5CED"/>
    <w:rsid w:val="004A6AFE"/>
    <w:rsid w:val="004B0307"/>
    <w:rsid w:val="004B0603"/>
    <w:rsid w:val="004B1569"/>
    <w:rsid w:val="004B1CA0"/>
    <w:rsid w:val="004B6030"/>
    <w:rsid w:val="004C384F"/>
    <w:rsid w:val="004C51E1"/>
    <w:rsid w:val="004C6207"/>
    <w:rsid w:val="004D4244"/>
    <w:rsid w:val="004D440A"/>
    <w:rsid w:val="004D6F3F"/>
    <w:rsid w:val="004E13CD"/>
    <w:rsid w:val="004E1F85"/>
    <w:rsid w:val="004E2C98"/>
    <w:rsid w:val="004E32C0"/>
    <w:rsid w:val="004E5BCD"/>
    <w:rsid w:val="004E67FD"/>
    <w:rsid w:val="004F5078"/>
    <w:rsid w:val="004F5347"/>
    <w:rsid w:val="00502D04"/>
    <w:rsid w:val="00507B75"/>
    <w:rsid w:val="005100A5"/>
    <w:rsid w:val="0051608A"/>
    <w:rsid w:val="00524491"/>
    <w:rsid w:val="005245C1"/>
    <w:rsid w:val="00524C5D"/>
    <w:rsid w:val="00527D38"/>
    <w:rsid w:val="00531642"/>
    <w:rsid w:val="005330EB"/>
    <w:rsid w:val="00534D8C"/>
    <w:rsid w:val="005420B1"/>
    <w:rsid w:val="005438EC"/>
    <w:rsid w:val="00543F5D"/>
    <w:rsid w:val="00545127"/>
    <w:rsid w:val="00545C1E"/>
    <w:rsid w:val="005476C2"/>
    <w:rsid w:val="00547CA9"/>
    <w:rsid w:val="005515E7"/>
    <w:rsid w:val="005654B0"/>
    <w:rsid w:val="00567537"/>
    <w:rsid w:val="00571D4B"/>
    <w:rsid w:val="005746B1"/>
    <w:rsid w:val="00585A76"/>
    <w:rsid w:val="00590E7D"/>
    <w:rsid w:val="005934FC"/>
    <w:rsid w:val="00596D60"/>
    <w:rsid w:val="00597F86"/>
    <w:rsid w:val="005B60CB"/>
    <w:rsid w:val="005B6564"/>
    <w:rsid w:val="005D33B9"/>
    <w:rsid w:val="005D4AB6"/>
    <w:rsid w:val="005D6077"/>
    <w:rsid w:val="005D708C"/>
    <w:rsid w:val="005E19CE"/>
    <w:rsid w:val="005E4124"/>
    <w:rsid w:val="005E66F9"/>
    <w:rsid w:val="005F0608"/>
    <w:rsid w:val="005F1367"/>
    <w:rsid w:val="005F54EC"/>
    <w:rsid w:val="00607BFA"/>
    <w:rsid w:val="00610C0B"/>
    <w:rsid w:val="006129FE"/>
    <w:rsid w:val="0061420A"/>
    <w:rsid w:val="006146FF"/>
    <w:rsid w:val="006154A7"/>
    <w:rsid w:val="00616AE9"/>
    <w:rsid w:val="006221F4"/>
    <w:rsid w:val="00623D13"/>
    <w:rsid w:val="006243CF"/>
    <w:rsid w:val="00624E11"/>
    <w:rsid w:val="006302B8"/>
    <w:rsid w:val="00631923"/>
    <w:rsid w:val="00640A75"/>
    <w:rsid w:val="00640C09"/>
    <w:rsid w:val="0064379F"/>
    <w:rsid w:val="00644748"/>
    <w:rsid w:val="006472BC"/>
    <w:rsid w:val="00650402"/>
    <w:rsid w:val="00653606"/>
    <w:rsid w:val="00656F5D"/>
    <w:rsid w:val="006677E4"/>
    <w:rsid w:val="0067358D"/>
    <w:rsid w:val="00675B23"/>
    <w:rsid w:val="00675B52"/>
    <w:rsid w:val="006839B8"/>
    <w:rsid w:val="00690334"/>
    <w:rsid w:val="00693EC8"/>
    <w:rsid w:val="00696750"/>
    <w:rsid w:val="006B3375"/>
    <w:rsid w:val="006B5F23"/>
    <w:rsid w:val="006C2E8A"/>
    <w:rsid w:val="006C4F16"/>
    <w:rsid w:val="006D339F"/>
    <w:rsid w:val="006D5AF6"/>
    <w:rsid w:val="006D5D2B"/>
    <w:rsid w:val="006E30DF"/>
    <w:rsid w:val="006E5093"/>
    <w:rsid w:val="007008A8"/>
    <w:rsid w:val="007067C5"/>
    <w:rsid w:val="007077E3"/>
    <w:rsid w:val="00713DB1"/>
    <w:rsid w:val="007166CE"/>
    <w:rsid w:val="00717B3C"/>
    <w:rsid w:val="007225D4"/>
    <w:rsid w:val="007337D3"/>
    <w:rsid w:val="007359EF"/>
    <w:rsid w:val="007411EF"/>
    <w:rsid w:val="00742FDF"/>
    <w:rsid w:val="00747B14"/>
    <w:rsid w:val="00747D78"/>
    <w:rsid w:val="00766B98"/>
    <w:rsid w:val="00772374"/>
    <w:rsid w:val="0077279C"/>
    <w:rsid w:val="00775368"/>
    <w:rsid w:val="00777A6D"/>
    <w:rsid w:val="00782AD9"/>
    <w:rsid w:val="00786326"/>
    <w:rsid w:val="00786DEA"/>
    <w:rsid w:val="007A5A27"/>
    <w:rsid w:val="007A5A4A"/>
    <w:rsid w:val="007A6838"/>
    <w:rsid w:val="007A6847"/>
    <w:rsid w:val="007B0D11"/>
    <w:rsid w:val="007B523F"/>
    <w:rsid w:val="007B53B5"/>
    <w:rsid w:val="007B6978"/>
    <w:rsid w:val="007B72AB"/>
    <w:rsid w:val="007C1FEA"/>
    <w:rsid w:val="007C5344"/>
    <w:rsid w:val="007D227F"/>
    <w:rsid w:val="007E3157"/>
    <w:rsid w:val="007E5444"/>
    <w:rsid w:val="007E7D8E"/>
    <w:rsid w:val="0080694B"/>
    <w:rsid w:val="00814F69"/>
    <w:rsid w:val="008158F6"/>
    <w:rsid w:val="00816827"/>
    <w:rsid w:val="00822ECF"/>
    <w:rsid w:val="00824D1A"/>
    <w:rsid w:val="00824D21"/>
    <w:rsid w:val="00824D50"/>
    <w:rsid w:val="00824D7B"/>
    <w:rsid w:val="00827AF2"/>
    <w:rsid w:val="00830A83"/>
    <w:rsid w:val="00831119"/>
    <w:rsid w:val="00834260"/>
    <w:rsid w:val="00834731"/>
    <w:rsid w:val="00834AD2"/>
    <w:rsid w:val="0084361B"/>
    <w:rsid w:val="0084499E"/>
    <w:rsid w:val="00845C7D"/>
    <w:rsid w:val="0085767D"/>
    <w:rsid w:val="00861248"/>
    <w:rsid w:val="00867B12"/>
    <w:rsid w:val="00867CD3"/>
    <w:rsid w:val="00870028"/>
    <w:rsid w:val="00871D25"/>
    <w:rsid w:val="00875B02"/>
    <w:rsid w:val="00875B5D"/>
    <w:rsid w:val="00875C9B"/>
    <w:rsid w:val="00881176"/>
    <w:rsid w:val="00883CE3"/>
    <w:rsid w:val="00885497"/>
    <w:rsid w:val="008931AC"/>
    <w:rsid w:val="00895BC0"/>
    <w:rsid w:val="00897AA2"/>
    <w:rsid w:val="008A1945"/>
    <w:rsid w:val="008A5162"/>
    <w:rsid w:val="008A59AA"/>
    <w:rsid w:val="008C0579"/>
    <w:rsid w:val="008C3A8A"/>
    <w:rsid w:val="008D1694"/>
    <w:rsid w:val="008D450A"/>
    <w:rsid w:val="008E15A4"/>
    <w:rsid w:val="008E3E67"/>
    <w:rsid w:val="008E4303"/>
    <w:rsid w:val="008E5797"/>
    <w:rsid w:val="008E76F8"/>
    <w:rsid w:val="008F0F4E"/>
    <w:rsid w:val="008F216C"/>
    <w:rsid w:val="008F5420"/>
    <w:rsid w:val="009012A1"/>
    <w:rsid w:val="00911BD7"/>
    <w:rsid w:val="00912E2F"/>
    <w:rsid w:val="00914376"/>
    <w:rsid w:val="0091729D"/>
    <w:rsid w:val="0092010B"/>
    <w:rsid w:val="00920CAE"/>
    <w:rsid w:val="00920F51"/>
    <w:rsid w:val="009234B6"/>
    <w:rsid w:val="00925106"/>
    <w:rsid w:val="00927BDE"/>
    <w:rsid w:val="00931EBA"/>
    <w:rsid w:val="00933FB8"/>
    <w:rsid w:val="00935023"/>
    <w:rsid w:val="00940FA9"/>
    <w:rsid w:val="00943BDE"/>
    <w:rsid w:val="00944CF1"/>
    <w:rsid w:val="009460A3"/>
    <w:rsid w:val="00946324"/>
    <w:rsid w:val="009541AE"/>
    <w:rsid w:val="00956E11"/>
    <w:rsid w:val="00957182"/>
    <w:rsid w:val="00961F89"/>
    <w:rsid w:val="009706A9"/>
    <w:rsid w:val="00970F8E"/>
    <w:rsid w:val="00971F13"/>
    <w:rsid w:val="009745B7"/>
    <w:rsid w:val="00976444"/>
    <w:rsid w:val="00976E27"/>
    <w:rsid w:val="00982A55"/>
    <w:rsid w:val="00985100"/>
    <w:rsid w:val="00985E76"/>
    <w:rsid w:val="009867D4"/>
    <w:rsid w:val="009932BB"/>
    <w:rsid w:val="00994771"/>
    <w:rsid w:val="00994D82"/>
    <w:rsid w:val="00994EB5"/>
    <w:rsid w:val="009A22F3"/>
    <w:rsid w:val="009A3069"/>
    <w:rsid w:val="009A30FE"/>
    <w:rsid w:val="009A4035"/>
    <w:rsid w:val="009B14AD"/>
    <w:rsid w:val="009B2A40"/>
    <w:rsid w:val="009B74DA"/>
    <w:rsid w:val="009C43CE"/>
    <w:rsid w:val="009C5656"/>
    <w:rsid w:val="009C6ED7"/>
    <w:rsid w:val="009C7FB2"/>
    <w:rsid w:val="009D29AA"/>
    <w:rsid w:val="009D5BBB"/>
    <w:rsid w:val="009D668A"/>
    <w:rsid w:val="009D6ECF"/>
    <w:rsid w:val="009D71EA"/>
    <w:rsid w:val="009E388C"/>
    <w:rsid w:val="009E3D95"/>
    <w:rsid w:val="009E47A0"/>
    <w:rsid w:val="009F6C8F"/>
    <w:rsid w:val="00A017CA"/>
    <w:rsid w:val="00A02ACD"/>
    <w:rsid w:val="00A075E2"/>
    <w:rsid w:val="00A12AF9"/>
    <w:rsid w:val="00A1419D"/>
    <w:rsid w:val="00A1616A"/>
    <w:rsid w:val="00A2013A"/>
    <w:rsid w:val="00A22234"/>
    <w:rsid w:val="00A2268D"/>
    <w:rsid w:val="00A227CC"/>
    <w:rsid w:val="00A30281"/>
    <w:rsid w:val="00A34F20"/>
    <w:rsid w:val="00A37888"/>
    <w:rsid w:val="00A37CE4"/>
    <w:rsid w:val="00A45EA8"/>
    <w:rsid w:val="00A46AFB"/>
    <w:rsid w:val="00A47584"/>
    <w:rsid w:val="00A47FB5"/>
    <w:rsid w:val="00A52AF6"/>
    <w:rsid w:val="00A531D1"/>
    <w:rsid w:val="00A55494"/>
    <w:rsid w:val="00A5714B"/>
    <w:rsid w:val="00A63245"/>
    <w:rsid w:val="00A65E5E"/>
    <w:rsid w:val="00A673BD"/>
    <w:rsid w:val="00A701CA"/>
    <w:rsid w:val="00A70621"/>
    <w:rsid w:val="00A70ED8"/>
    <w:rsid w:val="00A712B3"/>
    <w:rsid w:val="00A74524"/>
    <w:rsid w:val="00A76925"/>
    <w:rsid w:val="00A77F96"/>
    <w:rsid w:val="00A84682"/>
    <w:rsid w:val="00A931FD"/>
    <w:rsid w:val="00A93A30"/>
    <w:rsid w:val="00A97D10"/>
    <w:rsid w:val="00AA0240"/>
    <w:rsid w:val="00AA4441"/>
    <w:rsid w:val="00AA4E1E"/>
    <w:rsid w:val="00AA5021"/>
    <w:rsid w:val="00AA50AB"/>
    <w:rsid w:val="00AA7A00"/>
    <w:rsid w:val="00AB05E3"/>
    <w:rsid w:val="00AB482E"/>
    <w:rsid w:val="00AB4D83"/>
    <w:rsid w:val="00AB500C"/>
    <w:rsid w:val="00AB53A0"/>
    <w:rsid w:val="00AC23EE"/>
    <w:rsid w:val="00AC29D2"/>
    <w:rsid w:val="00AD1069"/>
    <w:rsid w:val="00AD18BA"/>
    <w:rsid w:val="00AD5ADF"/>
    <w:rsid w:val="00AD723A"/>
    <w:rsid w:val="00AE16A0"/>
    <w:rsid w:val="00AE3FD4"/>
    <w:rsid w:val="00AF37AF"/>
    <w:rsid w:val="00B06175"/>
    <w:rsid w:val="00B12B47"/>
    <w:rsid w:val="00B15126"/>
    <w:rsid w:val="00B30EB8"/>
    <w:rsid w:val="00B310C4"/>
    <w:rsid w:val="00B3208E"/>
    <w:rsid w:val="00B32116"/>
    <w:rsid w:val="00B3395E"/>
    <w:rsid w:val="00B40BA9"/>
    <w:rsid w:val="00B40DC7"/>
    <w:rsid w:val="00B471B8"/>
    <w:rsid w:val="00B47820"/>
    <w:rsid w:val="00B50B95"/>
    <w:rsid w:val="00B51093"/>
    <w:rsid w:val="00B5163C"/>
    <w:rsid w:val="00B62798"/>
    <w:rsid w:val="00B62CD7"/>
    <w:rsid w:val="00B70ED8"/>
    <w:rsid w:val="00B75CF4"/>
    <w:rsid w:val="00B82525"/>
    <w:rsid w:val="00B87356"/>
    <w:rsid w:val="00B93E24"/>
    <w:rsid w:val="00BA0725"/>
    <w:rsid w:val="00BA6624"/>
    <w:rsid w:val="00BB45F8"/>
    <w:rsid w:val="00BB4813"/>
    <w:rsid w:val="00BB4884"/>
    <w:rsid w:val="00BC2CB2"/>
    <w:rsid w:val="00BC5F9A"/>
    <w:rsid w:val="00BC60A6"/>
    <w:rsid w:val="00BC72CB"/>
    <w:rsid w:val="00BD0470"/>
    <w:rsid w:val="00BD1400"/>
    <w:rsid w:val="00BD3524"/>
    <w:rsid w:val="00BD4E6B"/>
    <w:rsid w:val="00BE3CC1"/>
    <w:rsid w:val="00C03B33"/>
    <w:rsid w:val="00C05C88"/>
    <w:rsid w:val="00C2591E"/>
    <w:rsid w:val="00C26797"/>
    <w:rsid w:val="00C26BB1"/>
    <w:rsid w:val="00C275AC"/>
    <w:rsid w:val="00C27F33"/>
    <w:rsid w:val="00C346F2"/>
    <w:rsid w:val="00C411BA"/>
    <w:rsid w:val="00C5458F"/>
    <w:rsid w:val="00C56B9D"/>
    <w:rsid w:val="00C57939"/>
    <w:rsid w:val="00C615C7"/>
    <w:rsid w:val="00C74629"/>
    <w:rsid w:val="00C76B7D"/>
    <w:rsid w:val="00C773FC"/>
    <w:rsid w:val="00C96357"/>
    <w:rsid w:val="00CA0661"/>
    <w:rsid w:val="00CA11BD"/>
    <w:rsid w:val="00CA149A"/>
    <w:rsid w:val="00CA1CA7"/>
    <w:rsid w:val="00CA3B99"/>
    <w:rsid w:val="00CB4857"/>
    <w:rsid w:val="00CB4D7C"/>
    <w:rsid w:val="00CC479F"/>
    <w:rsid w:val="00CD196B"/>
    <w:rsid w:val="00CD2ACF"/>
    <w:rsid w:val="00CD61D3"/>
    <w:rsid w:val="00CE0B70"/>
    <w:rsid w:val="00CE0DB7"/>
    <w:rsid w:val="00CE1F7F"/>
    <w:rsid w:val="00CE461E"/>
    <w:rsid w:val="00CE60C3"/>
    <w:rsid w:val="00CF2384"/>
    <w:rsid w:val="00CF422F"/>
    <w:rsid w:val="00CF6659"/>
    <w:rsid w:val="00CF704E"/>
    <w:rsid w:val="00D053D6"/>
    <w:rsid w:val="00D05C96"/>
    <w:rsid w:val="00D1015D"/>
    <w:rsid w:val="00D16439"/>
    <w:rsid w:val="00D16B8C"/>
    <w:rsid w:val="00D20451"/>
    <w:rsid w:val="00D3575E"/>
    <w:rsid w:val="00D3588F"/>
    <w:rsid w:val="00D400A5"/>
    <w:rsid w:val="00D402A3"/>
    <w:rsid w:val="00D41005"/>
    <w:rsid w:val="00D426DD"/>
    <w:rsid w:val="00D43F33"/>
    <w:rsid w:val="00D4726E"/>
    <w:rsid w:val="00D50831"/>
    <w:rsid w:val="00D53334"/>
    <w:rsid w:val="00D62BE1"/>
    <w:rsid w:val="00D67D6B"/>
    <w:rsid w:val="00D75B58"/>
    <w:rsid w:val="00D77645"/>
    <w:rsid w:val="00D81C51"/>
    <w:rsid w:val="00D84D80"/>
    <w:rsid w:val="00D967AF"/>
    <w:rsid w:val="00DA2FF9"/>
    <w:rsid w:val="00DA39DB"/>
    <w:rsid w:val="00DB2C18"/>
    <w:rsid w:val="00DB58C9"/>
    <w:rsid w:val="00DB698A"/>
    <w:rsid w:val="00DB70F5"/>
    <w:rsid w:val="00DC350A"/>
    <w:rsid w:val="00DE05A2"/>
    <w:rsid w:val="00DE5CAA"/>
    <w:rsid w:val="00DF1F8A"/>
    <w:rsid w:val="00DF37E5"/>
    <w:rsid w:val="00DF5417"/>
    <w:rsid w:val="00E00CFC"/>
    <w:rsid w:val="00E0121E"/>
    <w:rsid w:val="00E041E0"/>
    <w:rsid w:val="00E064E7"/>
    <w:rsid w:val="00E0695A"/>
    <w:rsid w:val="00E077EA"/>
    <w:rsid w:val="00E11C9A"/>
    <w:rsid w:val="00E20811"/>
    <w:rsid w:val="00E230EC"/>
    <w:rsid w:val="00E2409A"/>
    <w:rsid w:val="00E24B8B"/>
    <w:rsid w:val="00E24D4B"/>
    <w:rsid w:val="00E34669"/>
    <w:rsid w:val="00E368EF"/>
    <w:rsid w:val="00E454F7"/>
    <w:rsid w:val="00E50F54"/>
    <w:rsid w:val="00E52A73"/>
    <w:rsid w:val="00E5303C"/>
    <w:rsid w:val="00E60E17"/>
    <w:rsid w:val="00E610E2"/>
    <w:rsid w:val="00E66048"/>
    <w:rsid w:val="00E6688D"/>
    <w:rsid w:val="00E7491C"/>
    <w:rsid w:val="00E80180"/>
    <w:rsid w:val="00E802AB"/>
    <w:rsid w:val="00E85BA4"/>
    <w:rsid w:val="00E86AEC"/>
    <w:rsid w:val="00E92067"/>
    <w:rsid w:val="00E94E1F"/>
    <w:rsid w:val="00E954C6"/>
    <w:rsid w:val="00E95727"/>
    <w:rsid w:val="00E95F51"/>
    <w:rsid w:val="00E97EF9"/>
    <w:rsid w:val="00EA49FF"/>
    <w:rsid w:val="00EB4227"/>
    <w:rsid w:val="00EB5D44"/>
    <w:rsid w:val="00EB6A5F"/>
    <w:rsid w:val="00EC142E"/>
    <w:rsid w:val="00EC148F"/>
    <w:rsid w:val="00EC43EF"/>
    <w:rsid w:val="00EC6FBB"/>
    <w:rsid w:val="00EE1D5F"/>
    <w:rsid w:val="00EE39FC"/>
    <w:rsid w:val="00EE3D55"/>
    <w:rsid w:val="00EE5A4E"/>
    <w:rsid w:val="00EF11ED"/>
    <w:rsid w:val="00EF453A"/>
    <w:rsid w:val="00EF5F91"/>
    <w:rsid w:val="00F00D89"/>
    <w:rsid w:val="00F03B38"/>
    <w:rsid w:val="00F117B7"/>
    <w:rsid w:val="00F12D0B"/>
    <w:rsid w:val="00F14829"/>
    <w:rsid w:val="00F23A6B"/>
    <w:rsid w:val="00F25875"/>
    <w:rsid w:val="00F25E1C"/>
    <w:rsid w:val="00F34184"/>
    <w:rsid w:val="00F365B2"/>
    <w:rsid w:val="00F37A8D"/>
    <w:rsid w:val="00F4166D"/>
    <w:rsid w:val="00F42A85"/>
    <w:rsid w:val="00F52D13"/>
    <w:rsid w:val="00F52F35"/>
    <w:rsid w:val="00F54B3C"/>
    <w:rsid w:val="00F54C3C"/>
    <w:rsid w:val="00F604DC"/>
    <w:rsid w:val="00F62C3F"/>
    <w:rsid w:val="00F66F83"/>
    <w:rsid w:val="00F67AB7"/>
    <w:rsid w:val="00F71548"/>
    <w:rsid w:val="00F71665"/>
    <w:rsid w:val="00F93054"/>
    <w:rsid w:val="00F955E3"/>
    <w:rsid w:val="00FA1289"/>
    <w:rsid w:val="00FA7DFA"/>
    <w:rsid w:val="00FB16CE"/>
    <w:rsid w:val="00FB174F"/>
    <w:rsid w:val="00FC2695"/>
    <w:rsid w:val="00FC2CB3"/>
    <w:rsid w:val="00FD2E35"/>
    <w:rsid w:val="00FD7801"/>
    <w:rsid w:val="00FE3899"/>
    <w:rsid w:val="00FE5990"/>
    <w:rsid w:val="00FE7BF4"/>
    <w:rsid w:val="00FE7D29"/>
    <w:rsid w:val="00FF4045"/>
    <w:rsid w:val="00FF4AC7"/>
    <w:rsid w:val="00FF621E"/>
    <w:rsid w:val="00FF670D"/>
    <w:rsid w:val="00FF79C3"/>
    <w:rsid w:val="00FF7CE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402C4F"/>
    <w:pPr>
      <w:widowControl w:val="0"/>
      <w:autoSpaceDE w:val="0"/>
      <w:autoSpaceDN w:val="0"/>
      <w:adjustRightInd w:val="0"/>
    </w:pPr>
  </w:style>
  <w:style w:type="paragraph" w:styleId="Titolo2">
    <w:name w:val="heading 2"/>
    <w:basedOn w:val="Normale"/>
    <w:next w:val="Normale"/>
    <w:link w:val="Titolo2Carattere"/>
    <w:uiPriority w:val="9"/>
    <w:unhideWhenUsed/>
    <w:qFormat/>
    <w:rsid w:val="007D227F"/>
    <w:pPr>
      <w:keepNext/>
      <w:keepLines/>
      <w:widowControl/>
      <w:autoSpaceDE/>
      <w:autoSpaceDN/>
      <w:adjustRightInd/>
      <w:spacing w:before="200"/>
      <w:outlineLvl w:val="1"/>
    </w:pPr>
    <w:rPr>
      <w:rFonts w:ascii="Cambria" w:hAnsi="Cambria"/>
      <w:b/>
      <w:bCs/>
      <w:color w:val="4F81BD"/>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sid w:val="009B74DA"/>
    <w:rPr>
      <w:color w:val="0000FF"/>
      <w:u w:val="single"/>
    </w:rPr>
  </w:style>
  <w:style w:type="paragraph" w:styleId="Didascalia">
    <w:name w:val="caption"/>
    <w:basedOn w:val="Normale"/>
    <w:next w:val="Normale"/>
    <w:qFormat/>
    <w:rsid w:val="004B1CA0"/>
    <w:pPr>
      <w:widowControl/>
      <w:autoSpaceDE/>
      <w:autoSpaceDN/>
      <w:adjustRightInd/>
      <w:jc w:val="both"/>
    </w:pPr>
    <w:rPr>
      <w:b/>
      <w:sz w:val="28"/>
    </w:rPr>
  </w:style>
  <w:style w:type="paragraph" w:styleId="Intestazione">
    <w:name w:val="header"/>
    <w:basedOn w:val="Normale"/>
    <w:link w:val="IntestazioneCarattere"/>
    <w:rsid w:val="001E67CC"/>
    <w:pPr>
      <w:tabs>
        <w:tab w:val="center" w:pos="4819"/>
        <w:tab w:val="right" w:pos="9638"/>
      </w:tabs>
    </w:pPr>
  </w:style>
  <w:style w:type="character" w:customStyle="1" w:styleId="IntestazioneCarattere">
    <w:name w:val="Intestazione Carattere"/>
    <w:basedOn w:val="Carpredefinitoparagrafo"/>
    <w:link w:val="Intestazione"/>
    <w:rsid w:val="001E67CC"/>
  </w:style>
  <w:style w:type="paragraph" w:styleId="Pidipagina">
    <w:name w:val="footer"/>
    <w:basedOn w:val="Normale"/>
    <w:link w:val="PidipaginaCarattere"/>
    <w:uiPriority w:val="99"/>
    <w:rsid w:val="001E67CC"/>
    <w:pPr>
      <w:tabs>
        <w:tab w:val="center" w:pos="4819"/>
        <w:tab w:val="right" w:pos="9638"/>
      </w:tabs>
    </w:pPr>
  </w:style>
  <w:style w:type="character" w:customStyle="1" w:styleId="PidipaginaCarattere">
    <w:name w:val="Piè di pagina Carattere"/>
    <w:basedOn w:val="Carpredefinitoparagrafo"/>
    <w:link w:val="Pidipagina"/>
    <w:uiPriority w:val="99"/>
    <w:rsid w:val="001E67CC"/>
  </w:style>
  <w:style w:type="table" w:styleId="Grigliatabella">
    <w:name w:val="Table Grid"/>
    <w:basedOn w:val="Tabellanormale"/>
    <w:uiPriority w:val="59"/>
    <w:rsid w:val="00C26B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2Carattere">
    <w:name w:val="Titolo 2 Carattere"/>
    <w:basedOn w:val="Carpredefinitoparagrafo"/>
    <w:link w:val="Titolo2"/>
    <w:uiPriority w:val="9"/>
    <w:rsid w:val="007D227F"/>
    <w:rPr>
      <w:rFonts w:ascii="Cambria" w:hAnsi="Cambria"/>
      <w:b/>
      <w:bCs/>
      <w:color w:val="4F81BD"/>
      <w:sz w:val="26"/>
      <w:szCs w:val="26"/>
    </w:rPr>
  </w:style>
  <w:style w:type="paragraph" w:styleId="Titolo">
    <w:name w:val="Title"/>
    <w:basedOn w:val="Normale"/>
    <w:link w:val="TitoloCarattere"/>
    <w:qFormat/>
    <w:rsid w:val="007D227F"/>
    <w:pPr>
      <w:widowControl/>
      <w:autoSpaceDE/>
      <w:autoSpaceDN/>
      <w:adjustRightInd/>
      <w:jc w:val="center"/>
    </w:pPr>
    <w:rPr>
      <w:rFonts w:ascii="Arial" w:hAnsi="Arial" w:cs="Arial"/>
      <w:sz w:val="52"/>
      <w:szCs w:val="52"/>
    </w:rPr>
  </w:style>
  <w:style w:type="character" w:customStyle="1" w:styleId="TitoloCarattere">
    <w:name w:val="Titolo Carattere"/>
    <w:basedOn w:val="Carpredefinitoparagrafo"/>
    <w:link w:val="Titolo"/>
    <w:rsid w:val="007D227F"/>
    <w:rPr>
      <w:rFonts w:ascii="Arial" w:hAnsi="Arial" w:cs="Arial"/>
      <w:sz w:val="52"/>
      <w:szCs w:val="52"/>
    </w:rPr>
  </w:style>
  <w:style w:type="paragraph" w:styleId="Paragrafoelenco">
    <w:name w:val="List Paragraph"/>
    <w:basedOn w:val="Normale"/>
    <w:uiPriority w:val="1"/>
    <w:qFormat/>
    <w:rsid w:val="002F72E3"/>
    <w:pPr>
      <w:ind w:left="720"/>
      <w:contextualSpacing/>
    </w:pPr>
  </w:style>
  <w:style w:type="paragraph" w:styleId="Corpodeltesto">
    <w:name w:val="Body Text"/>
    <w:basedOn w:val="Normale"/>
    <w:link w:val="CorpodeltestoCarattere"/>
    <w:uiPriority w:val="1"/>
    <w:qFormat/>
    <w:rsid w:val="00AA4441"/>
    <w:pPr>
      <w:adjustRightInd/>
    </w:pPr>
    <w:rPr>
      <w:sz w:val="25"/>
      <w:szCs w:val="25"/>
      <w:lang w:eastAsia="en-US"/>
    </w:rPr>
  </w:style>
  <w:style w:type="character" w:customStyle="1" w:styleId="CorpodeltestoCarattere">
    <w:name w:val="Corpo del testo Carattere"/>
    <w:basedOn w:val="Carpredefinitoparagrafo"/>
    <w:link w:val="Corpodeltesto"/>
    <w:uiPriority w:val="1"/>
    <w:rsid w:val="00AA4441"/>
    <w:rPr>
      <w:sz w:val="25"/>
      <w:szCs w:val="25"/>
      <w:lang w:eastAsia="en-US"/>
    </w:rPr>
  </w:style>
  <w:style w:type="paragraph" w:customStyle="1" w:styleId="Heading1">
    <w:name w:val="Heading 1"/>
    <w:basedOn w:val="Normale"/>
    <w:uiPriority w:val="1"/>
    <w:qFormat/>
    <w:rsid w:val="00075530"/>
    <w:pPr>
      <w:adjustRightInd/>
      <w:ind w:left="294" w:right="183"/>
      <w:jc w:val="center"/>
      <w:outlineLvl w:val="1"/>
    </w:pPr>
    <w:rPr>
      <w:b/>
      <w:bCs/>
      <w:sz w:val="24"/>
      <w:szCs w:val="24"/>
      <w:lang w:eastAsia="en-US"/>
    </w:rPr>
  </w:style>
  <w:style w:type="paragraph" w:customStyle="1" w:styleId="TableParagraph">
    <w:name w:val="Table Paragraph"/>
    <w:basedOn w:val="Normale"/>
    <w:uiPriority w:val="1"/>
    <w:qFormat/>
    <w:rsid w:val="00075530"/>
    <w:pPr>
      <w:adjustRightInd/>
    </w:pPr>
    <w:rPr>
      <w:rFonts w:ascii="Calibri" w:eastAsia="Calibri" w:hAnsi="Calibri" w:cs="Calibri"/>
      <w:sz w:val="22"/>
      <w:szCs w:val="22"/>
      <w:lang w:eastAsia="en-US"/>
    </w:rPr>
  </w:style>
  <w:style w:type="table" w:customStyle="1" w:styleId="TableNormal">
    <w:name w:val="Table Normal"/>
    <w:uiPriority w:val="2"/>
    <w:semiHidden/>
    <w:qFormat/>
    <w:rsid w:val="00075530"/>
    <w:pPr>
      <w:widowControl w:val="0"/>
      <w:autoSpaceDE w:val="0"/>
      <w:autoSpaceDN w:val="0"/>
    </w:pPr>
    <w:rPr>
      <w:rFonts w:asciiTheme="minorHAnsi" w:eastAsiaTheme="minorHAnsi" w:hAnsiTheme="minorHAnsi" w:cstheme="minorBidi"/>
      <w:kern w:val="3"/>
      <w:sz w:val="22"/>
      <w:szCs w:val="22"/>
      <w:lang w:val="en-US" w:eastAsia="en-US" w:bidi="hi-IN"/>
    </w:rPr>
    <w:tblPr>
      <w:tblCellMar>
        <w:top w:w="0" w:type="dxa"/>
        <w:left w:w="0" w:type="dxa"/>
        <w:bottom w:w="0" w:type="dxa"/>
        <w:right w:w="0" w:type="dxa"/>
      </w:tblCellMar>
    </w:tblPr>
  </w:style>
  <w:style w:type="paragraph" w:customStyle="1" w:styleId="Standard">
    <w:name w:val="Standard"/>
    <w:rsid w:val="0014481F"/>
    <w:pPr>
      <w:suppressAutoHyphens/>
      <w:autoSpaceDN w:val="0"/>
      <w:textAlignment w:val="baseline"/>
    </w:pPr>
    <w:rPr>
      <w:rFonts w:ascii="Liberation Serif" w:eastAsia="NSimSun" w:hAnsi="Liberation Serif" w:cs="Lucida Sans"/>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402C4F"/>
    <w:pPr>
      <w:widowControl w:val="0"/>
      <w:autoSpaceDE w:val="0"/>
      <w:autoSpaceDN w:val="0"/>
      <w:adjustRightInd w:val="0"/>
    </w:pPr>
  </w:style>
  <w:style w:type="paragraph" w:styleId="Titolo2">
    <w:name w:val="heading 2"/>
    <w:basedOn w:val="Normale"/>
    <w:next w:val="Normale"/>
    <w:link w:val="Titolo2Carattere"/>
    <w:uiPriority w:val="9"/>
    <w:unhideWhenUsed/>
    <w:qFormat/>
    <w:rsid w:val="007D227F"/>
    <w:pPr>
      <w:keepNext/>
      <w:keepLines/>
      <w:widowControl/>
      <w:autoSpaceDE/>
      <w:autoSpaceDN/>
      <w:adjustRightInd/>
      <w:spacing w:before="200"/>
      <w:outlineLvl w:val="1"/>
    </w:pPr>
    <w:rPr>
      <w:rFonts w:ascii="Cambria" w:hAnsi="Cambria"/>
      <w:b/>
      <w:bCs/>
      <w:color w:val="4F81BD"/>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sid w:val="009B74DA"/>
    <w:rPr>
      <w:color w:val="0000FF"/>
      <w:u w:val="single"/>
    </w:rPr>
  </w:style>
  <w:style w:type="paragraph" w:styleId="Didascalia">
    <w:name w:val="caption"/>
    <w:basedOn w:val="Normale"/>
    <w:next w:val="Normale"/>
    <w:qFormat/>
    <w:rsid w:val="004B1CA0"/>
    <w:pPr>
      <w:widowControl/>
      <w:autoSpaceDE/>
      <w:autoSpaceDN/>
      <w:adjustRightInd/>
      <w:jc w:val="both"/>
    </w:pPr>
    <w:rPr>
      <w:b/>
      <w:sz w:val="28"/>
    </w:rPr>
  </w:style>
  <w:style w:type="paragraph" w:styleId="Intestazione">
    <w:name w:val="header"/>
    <w:basedOn w:val="Normale"/>
    <w:link w:val="IntestazioneCarattere"/>
    <w:rsid w:val="001E67CC"/>
    <w:pPr>
      <w:tabs>
        <w:tab w:val="center" w:pos="4819"/>
        <w:tab w:val="right" w:pos="9638"/>
      </w:tabs>
    </w:pPr>
  </w:style>
  <w:style w:type="character" w:customStyle="1" w:styleId="IntestazioneCarattere">
    <w:name w:val="Intestazione Carattere"/>
    <w:basedOn w:val="Carpredefinitoparagrafo"/>
    <w:link w:val="Intestazione"/>
    <w:rsid w:val="001E67CC"/>
  </w:style>
  <w:style w:type="paragraph" w:styleId="Pidipagina">
    <w:name w:val="footer"/>
    <w:basedOn w:val="Normale"/>
    <w:link w:val="PidipaginaCarattere"/>
    <w:uiPriority w:val="99"/>
    <w:rsid w:val="001E67CC"/>
    <w:pPr>
      <w:tabs>
        <w:tab w:val="center" w:pos="4819"/>
        <w:tab w:val="right" w:pos="9638"/>
      </w:tabs>
    </w:pPr>
  </w:style>
  <w:style w:type="character" w:customStyle="1" w:styleId="PidipaginaCarattere">
    <w:name w:val="Piè di pagina Carattere"/>
    <w:basedOn w:val="Carpredefinitoparagrafo"/>
    <w:link w:val="Pidipagina"/>
    <w:uiPriority w:val="99"/>
    <w:rsid w:val="001E67CC"/>
  </w:style>
  <w:style w:type="table" w:styleId="Grigliatabella">
    <w:name w:val="Table Grid"/>
    <w:basedOn w:val="Tabellanormale"/>
    <w:rsid w:val="00C26B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2Carattere">
    <w:name w:val="Titolo 2 Carattere"/>
    <w:basedOn w:val="Carpredefinitoparagrafo"/>
    <w:link w:val="Titolo2"/>
    <w:uiPriority w:val="9"/>
    <w:rsid w:val="007D227F"/>
    <w:rPr>
      <w:rFonts w:ascii="Cambria" w:hAnsi="Cambria"/>
      <w:b/>
      <w:bCs/>
      <w:color w:val="4F81BD"/>
      <w:sz w:val="26"/>
      <w:szCs w:val="26"/>
    </w:rPr>
  </w:style>
  <w:style w:type="paragraph" w:styleId="Titolo">
    <w:name w:val="Title"/>
    <w:basedOn w:val="Normale"/>
    <w:link w:val="TitoloCarattere"/>
    <w:qFormat/>
    <w:rsid w:val="007D227F"/>
    <w:pPr>
      <w:widowControl/>
      <w:autoSpaceDE/>
      <w:autoSpaceDN/>
      <w:adjustRightInd/>
      <w:jc w:val="center"/>
    </w:pPr>
    <w:rPr>
      <w:rFonts w:ascii="Arial" w:hAnsi="Arial" w:cs="Arial"/>
      <w:sz w:val="52"/>
      <w:szCs w:val="52"/>
    </w:rPr>
  </w:style>
  <w:style w:type="character" w:customStyle="1" w:styleId="TitoloCarattere">
    <w:name w:val="Titolo Carattere"/>
    <w:basedOn w:val="Carpredefinitoparagrafo"/>
    <w:link w:val="Titolo"/>
    <w:rsid w:val="007D227F"/>
    <w:rPr>
      <w:rFonts w:ascii="Arial" w:hAnsi="Arial" w:cs="Arial"/>
      <w:sz w:val="52"/>
      <w:szCs w:val="52"/>
    </w:rPr>
  </w:style>
</w:styles>
</file>

<file path=word/webSettings.xml><?xml version="1.0" encoding="utf-8"?>
<w:webSettings xmlns:r="http://schemas.openxmlformats.org/officeDocument/2006/relationships" xmlns:w="http://schemas.openxmlformats.org/wordprocessingml/2006/main">
  <w:divs>
    <w:div w:id="80760814">
      <w:bodyDiv w:val="1"/>
      <w:marLeft w:val="0"/>
      <w:marRight w:val="0"/>
      <w:marTop w:val="0"/>
      <w:marBottom w:val="0"/>
      <w:divBdr>
        <w:top w:val="none" w:sz="0" w:space="0" w:color="auto"/>
        <w:left w:val="none" w:sz="0" w:space="0" w:color="auto"/>
        <w:bottom w:val="none" w:sz="0" w:space="0" w:color="auto"/>
        <w:right w:val="none" w:sz="0" w:space="0" w:color="auto"/>
      </w:divBdr>
    </w:div>
    <w:div w:id="208684822">
      <w:bodyDiv w:val="1"/>
      <w:marLeft w:val="0"/>
      <w:marRight w:val="0"/>
      <w:marTop w:val="0"/>
      <w:marBottom w:val="0"/>
      <w:divBdr>
        <w:top w:val="none" w:sz="0" w:space="0" w:color="auto"/>
        <w:left w:val="none" w:sz="0" w:space="0" w:color="auto"/>
        <w:bottom w:val="none" w:sz="0" w:space="0" w:color="auto"/>
        <w:right w:val="none" w:sz="0" w:space="0" w:color="auto"/>
      </w:divBdr>
    </w:div>
    <w:div w:id="263613045">
      <w:bodyDiv w:val="1"/>
      <w:marLeft w:val="0"/>
      <w:marRight w:val="0"/>
      <w:marTop w:val="0"/>
      <w:marBottom w:val="0"/>
      <w:divBdr>
        <w:top w:val="none" w:sz="0" w:space="0" w:color="auto"/>
        <w:left w:val="none" w:sz="0" w:space="0" w:color="auto"/>
        <w:bottom w:val="none" w:sz="0" w:space="0" w:color="auto"/>
        <w:right w:val="none" w:sz="0" w:space="0" w:color="auto"/>
      </w:divBdr>
    </w:div>
    <w:div w:id="660625877">
      <w:bodyDiv w:val="1"/>
      <w:marLeft w:val="0"/>
      <w:marRight w:val="0"/>
      <w:marTop w:val="0"/>
      <w:marBottom w:val="0"/>
      <w:divBdr>
        <w:top w:val="none" w:sz="0" w:space="0" w:color="auto"/>
        <w:left w:val="none" w:sz="0" w:space="0" w:color="auto"/>
        <w:bottom w:val="none" w:sz="0" w:space="0" w:color="auto"/>
        <w:right w:val="none" w:sz="0" w:space="0" w:color="auto"/>
      </w:divBdr>
    </w:div>
    <w:div w:id="1221290130">
      <w:bodyDiv w:val="1"/>
      <w:marLeft w:val="0"/>
      <w:marRight w:val="0"/>
      <w:marTop w:val="0"/>
      <w:marBottom w:val="0"/>
      <w:divBdr>
        <w:top w:val="none" w:sz="0" w:space="0" w:color="auto"/>
        <w:left w:val="none" w:sz="0" w:space="0" w:color="auto"/>
        <w:bottom w:val="none" w:sz="0" w:space="0" w:color="auto"/>
        <w:right w:val="none" w:sz="0" w:space="0" w:color="auto"/>
      </w:divBdr>
    </w:div>
    <w:div w:id="1708869944">
      <w:bodyDiv w:val="1"/>
      <w:marLeft w:val="0"/>
      <w:marRight w:val="0"/>
      <w:marTop w:val="0"/>
      <w:marBottom w:val="0"/>
      <w:divBdr>
        <w:top w:val="none" w:sz="0" w:space="0" w:color="auto"/>
        <w:left w:val="none" w:sz="0" w:space="0" w:color="auto"/>
        <w:bottom w:val="none" w:sz="0" w:space="0" w:color="auto"/>
        <w:right w:val="none" w:sz="0" w:space="0" w:color="auto"/>
      </w:divBdr>
    </w:div>
    <w:div w:id="1919367490">
      <w:bodyDiv w:val="1"/>
      <w:marLeft w:val="0"/>
      <w:marRight w:val="0"/>
      <w:marTop w:val="0"/>
      <w:marBottom w:val="0"/>
      <w:divBdr>
        <w:top w:val="none" w:sz="0" w:space="0" w:color="auto"/>
        <w:left w:val="none" w:sz="0" w:space="0" w:color="auto"/>
        <w:bottom w:val="none" w:sz="0" w:space="0" w:color="auto"/>
        <w:right w:val="none" w:sz="0" w:space="0" w:color="auto"/>
      </w:divBdr>
    </w:div>
    <w:div w:id="19366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comune.caprileone.me.i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ciali@comune.caprileone.me.i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prileone@pec.intradata.i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mune.caprileone.me.it"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acquistinretep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9705CD-C5FF-49BF-9DF4-741682CBA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2308</Words>
  <Characters>13159</Characters>
  <Application>Microsoft Office Word</Application>
  <DocSecurity>0</DocSecurity>
  <Lines>109</Lines>
  <Paragraphs>30</Paragraphs>
  <ScaleCrop>false</ScaleCrop>
  <HeadingPairs>
    <vt:vector size="2" baseType="variant">
      <vt:variant>
        <vt:lpstr>Titolo</vt:lpstr>
      </vt:variant>
      <vt:variant>
        <vt:i4>1</vt:i4>
      </vt:variant>
    </vt:vector>
  </HeadingPairs>
  <TitlesOfParts>
    <vt:vector size="1" baseType="lpstr">
      <vt:lpstr>ALLEGATO C</vt:lpstr>
    </vt:vector>
  </TitlesOfParts>
  <Company>Parco dei Nebrodi</Company>
  <LinksUpToDate>false</LinksUpToDate>
  <CharactersWithSpaces>15437</CharactersWithSpaces>
  <SharedDoc>false</SharedDoc>
  <HLinks>
    <vt:vector size="30" baseType="variant">
      <vt:variant>
        <vt:i4>7274608</vt:i4>
      </vt:variant>
      <vt:variant>
        <vt:i4>15</vt:i4>
      </vt:variant>
      <vt:variant>
        <vt:i4>0</vt:i4>
      </vt:variant>
      <vt:variant>
        <vt:i4>5</vt:i4>
      </vt:variant>
      <vt:variant>
        <vt:lpwstr>http://www.acquistinretepa.it/</vt:lpwstr>
      </vt:variant>
      <vt:variant>
        <vt:lpwstr/>
      </vt:variant>
      <vt:variant>
        <vt:i4>2556028</vt:i4>
      </vt:variant>
      <vt:variant>
        <vt:i4>12</vt:i4>
      </vt:variant>
      <vt:variant>
        <vt:i4>0</vt:i4>
      </vt:variant>
      <vt:variant>
        <vt:i4>5</vt:i4>
      </vt:variant>
      <vt:variant>
        <vt:lpwstr>http://www.comune.caprileone.me.it/</vt:lpwstr>
      </vt:variant>
      <vt:variant>
        <vt:lpwstr/>
      </vt:variant>
      <vt:variant>
        <vt:i4>655393</vt:i4>
      </vt:variant>
      <vt:variant>
        <vt:i4>9</vt:i4>
      </vt:variant>
      <vt:variant>
        <vt:i4>0</vt:i4>
      </vt:variant>
      <vt:variant>
        <vt:i4>5</vt:i4>
      </vt:variant>
      <vt:variant>
        <vt:lpwstr>mailto:caprileone.sociali@pec.intradata.it</vt:lpwstr>
      </vt:variant>
      <vt:variant>
        <vt:lpwstr/>
      </vt:variant>
      <vt:variant>
        <vt:i4>5111865</vt:i4>
      </vt:variant>
      <vt:variant>
        <vt:i4>6</vt:i4>
      </vt:variant>
      <vt:variant>
        <vt:i4>0</vt:i4>
      </vt:variant>
      <vt:variant>
        <vt:i4>5</vt:i4>
      </vt:variant>
      <vt:variant>
        <vt:lpwstr>mailto:caprileone@pec.intradata.it</vt:lpwstr>
      </vt:variant>
      <vt:variant>
        <vt:lpwstr/>
      </vt:variant>
      <vt:variant>
        <vt:i4>2556028</vt:i4>
      </vt:variant>
      <vt:variant>
        <vt:i4>3</vt:i4>
      </vt:variant>
      <vt:variant>
        <vt:i4>0</vt:i4>
      </vt:variant>
      <vt:variant>
        <vt:i4>5</vt:i4>
      </vt:variant>
      <vt:variant>
        <vt:lpwstr>http://www.comune.caprileone.me.it/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C</dc:title>
  <dc:creator>Parco dei Nebrodi</dc:creator>
  <cp:lastModifiedBy>Sociali</cp:lastModifiedBy>
  <cp:revision>21</cp:revision>
  <cp:lastPrinted>2024-10-23T08:17:00Z</cp:lastPrinted>
  <dcterms:created xsi:type="dcterms:W3CDTF">2024-10-21T15:23:00Z</dcterms:created>
  <dcterms:modified xsi:type="dcterms:W3CDTF">2024-10-23T08:17:00Z</dcterms:modified>
</cp:coreProperties>
</file>